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26" w:rsidRPr="00033D26" w:rsidRDefault="00033D26" w:rsidP="00F55D35">
      <w:pPr>
        <w:spacing w:after="0" w:line="240" w:lineRule="auto"/>
        <w:rPr>
          <w:rFonts w:ascii="Arial" w:eastAsia="Times New Roman" w:hAnsi="Arial" w:cs="Arial"/>
          <w:color w:val="000000" w:themeColor="text1"/>
          <w:sz w:val="28"/>
          <w:szCs w:val="28"/>
          <w:lang w:eastAsia="pl-PL"/>
        </w:rPr>
      </w:pPr>
      <w:r w:rsidRPr="00033D26">
        <w:rPr>
          <w:rFonts w:ascii="Arial" w:eastAsia="Times New Roman" w:hAnsi="Arial" w:cs="Arial"/>
          <w:b/>
          <w:bCs/>
          <w:color w:val="000000" w:themeColor="text1"/>
          <w:sz w:val="28"/>
          <w:szCs w:val="28"/>
          <w:lang w:eastAsia="pl-PL"/>
        </w:rPr>
        <w:t>dr Artur Czesak</w:t>
      </w:r>
      <w:r w:rsidRPr="00033D26">
        <w:rPr>
          <w:rFonts w:ascii="Arial" w:eastAsia="Times New Roman" w:hAnsi="Arial" w:cs="Arial"/>
          <w:b/>
          <w:bCs/>
          <w:color w:val="000000" w:themeColor="text1"/>
          <w:sz w:val="28"/>
          <w:szCs w:val="28"/>
          <w:lang w:eastAsia="pl-PL"/>
        </w:rPr>
        <w:br/>
      </w:r>
      <w:r w:rsidRPr="00033D26">
        <w:rPr>
          <w:rFonts w:ascii="Arial" w:eastAsia="Times New Roman" w:hAnsi="Arial" w:cs="Arial"/>
          <w:b/>
          <w:bCs/>
          <w:color w:val="000000" w:themeColor="text1"/>
          <w:sz w:val="28"/>
          <w:szCs w:val="28"/>
          <w:lang w:eastAsia="pl-PL"/>
        </w:rPr>
        <w:br/>
      </w:r>
      <w:r w:rsidR="0034595C">
        <w:rPr>
          <w:rFonts w:ascii="Arial" w:eastAsia="Times New Roman" w:hAnsi="Arial" w:cs="Arial"/>
          <w:b/>
          <w:bCs/>
          <w:color w:val="000000" w:themeColor="text1"/>
          <w:sz w:val="28"/>
          <w:szCs w:val="28"/>
          <w:lang w:eastAsia="pl-PL"/>
        </w:rPr>
        <w:t>Język śląski. Językoznawstwo, humanizm, prawo</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b/>
          <w:bCs/>
          <w:color w:val="000000" w:themeColor="text1"/>
          <w:sz w:val="28"/>
          <w:szCs w:val="28"/>
          <w:lang w:eastAsia="pl-PL"/>
        </w:rPr>
        <w:t>Język jest bytem historycznym. Języki rodzą się i umierają. Języki umierają i rodzą się.</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Procesy te, jeśli odbywały się w okresach, z których brak świadectw piśmiennych, przebiegały przez dziesięciolecia i stulecia, zaś w czasach późniejszych, gdy społeczności posługujące się efektami tych przemian, czyli językami, budowały organizmy państwowe, gdy języki te pojawiały się w wersji pisanej, gdy dokonywano działań standaryzacyjnych, tę oczywistość ich istnienia rzutowano w przyszłość. Gdy renesansowi historiografowie poszukiwali genezy ludów i języków, najczęściej stosowali różnego rodzaju mityzacje i idealizacje, nie prowadzili badań językoznawczych w takim kształcie, w jakim znamy je z ostatniej ćwierci wieku XIX, a zwłaszcza po wystąpieniu Ferdinanda de Saussure’a i rewolucji, jeśli można ją tak nazwać, strukturalistycznej. Od tej pory językoznawstwo chce być nauką obiektywnie, </w:t>
      </w:r>
      <w:r w:rsidRPr="00033D26">
        <w:rPr>
          <w:rFonts w:ascii="Arial" w:eastAsia="Times New Roman" w:hAnsi="Arial" w:cs="Arial"/>
          <w:i/>
          <w:color w:val="000000" w:themeColor="text1"/>
          <w:sz w:val="28"/>
          <w:szCs w:val="28"/>
          <w:lang w:eastAsia="pl-PL"/>
        </w:rPr>
        <w:t>sine ira et studio</w:t>
      </w:r>
      <w:r w:rsidRPr="00033D26">
        <w:rPr>
          <w:rFonts w:ascii="Arial" w:eastAsia="Times New Roman" w:hAnsi="Arial" w:cs="Arial"/>
          <w:color w:val="000000" w:themeColor="text1"/>
          <w:sz w:val="28"/>
          <w:szCs w:val="28"/>
          <w:lang w:eastAsia="pl-PL"/>
        </w:rPr>
        <w:t>, badającą fakty językowe. W ostatnim trzydziestoleciu mamy do czynienia z nowymi procesami, które może zbyt ogólnie nazywan</w:t>
      </w:r>
      <w:r w:rsidR="001B4C55">
        <w:rPr>
          <w:rFonts w:ascii="Arial" w:eastAsia="Times New Roman" w:hAnsi="Arial" w:cs="Arial"/>
          <w:color w:val="000000" w:themeColor="text1"/>
          <w:sz w:val="28"/>
          <w:szCs w:val="28"/>
          <w:lang w:eastAsia="pl-PL"/>
        </w:rPr>
        <w:t>e</w:t>
      </w:r>
      <w:r w:rsidRPr="00033D26">
        <w:rPr>
          <w:rFonts w:ascii="Arial" w:eastAsia="Times New Roman" w:hAnsi="Arial" w:cs="Arial"/>
          <w:color w:val="000000" w:themeColor="text1"/>
          <w:sz w:val="28"/>
          <w:szCs w:val="28"/>
          <w:lang w:eastAsia="pl-PL"/>
        </w:rPr>
        <w:t xml:space="preserve"> są zwrotem kulturowym</w:t>
      </w:r>
      <w:r w:rsidR="001B4C55">
        <w:rPr>
          <w:rFonts w:ascii="Arial" w:eastAsia="Times New Roman" w:hAnsi="Arial" w:cs="Arial"/>
          <w:color w:val="000000" w:themeColor="text1"/>
          <w:sz w:val="28"/>
          <w:szCs w:val="28"/>
          <w:lang w:eastAsia="pl-PL"/>
        </w:rPr>
        <w:t xml:space="preserve"> (</w:t>
      </w:r>
      <w:r w:rsidR="001B4C55" w:rsidRPr="001B4C55">
        <w:rPr>
          <w:rFonts w:ascii="Arial" w:eastAsia="Times New Roman" w:hAnsi="Arial" w:cs="Arial"/>
          <w:i/>
          <w:color w:val="000000" w:themeColor="text1"/>
          <w:sz w:val="28"/>
          <w:szCs w:val="28"/>
          <w:lang w:eastAsia="pl-PL"/>
        </w:rPr>
        <w:t>cultural turn</w:t>
      </w:r>
      <w:r w:rsidR="001B4C55">
        <w:rPr>
          <w:rFonts w:ascii="Arial" w:eastAsia="Times New Roman" w:hAnsi="Arial" w:cs="Arial"/>
          <w:color w:val="000000" w:themeColor="text1"/>
          <w:sz w:val="28"/>
          <w:szCs w:val="28"/>
          <w:lang w:eastAsia="pl-PL"/>
        </w:rPr>
        <w:t>)</w:t>
      </w:r>
      <w:r w:rsidRPr="00033D26">
        <w:rPr>
          <w:rFonts w:ascii="Arial" w:eastAsia="Times New Roman" w:hAnsi="Arial" w:cs="Arial"/>
          <w:color w:val="000000" w:themeColor="text1"/>
          <w:sz w:val="28"/>
          <w:szCs w:val="28"/>
          <w:lang w:eastAsia="pl-PL"/>
        </w:rPr>
        <w:t>. W językoznawstwie poprzedził go w latach 70. XX wieku rozwój socjolingwistyki — metodologii, która dla pełniejszego opisu i wyjaśniania genezy faktów językowych korzysta z dorobku i metod socjologii. Podejścia inspirujące się zwrotem kulturowym, ekolingwistyką, prądy zwane humanistyką zaangażowaną postrzegają badanie samego języka</w:t>
      </w:r>
      <w:r w:rsidR="0034595C">
        <w:rPr>
          <w:rFonts w:ascii="Arial" w:eastAsia="Times New Roman" w:hAnsi="Arial" w:cs="Arial"/>
          <w:color w:val="000000" w:themeColor="text1"/>
          <w:sz w:val="28"/>
          <w:szCs w:val="28"/>
          <w:lang w:eastAsia="pl-PL"/>
        </w:rPr>
        <w:t xml:space="preserve">, </w:t>
      </w:r>
      <w:r w:rsidRPr="00033D26">
        <w:rPr>
          <w:rFonts w:ascii="Arial" w:eastAsia="Times New Roman" w:hAnsi="Arial" w:cs="Arial"/>
          <w:color w:val="000000" w:themeColor="text1"/>
          <w:sz w:val="28"/>
          <w:szCs w:val="28"/>
          <w:lang w:eastAsia="pl-PL"/>
        </w:rPr>
        <w:t xml:space="preserve">systemu </w:t>
      </w:r>
      <w:r w:rsidR="0034595C">
        <w:rPr>
          <w:rFonts w:ascii="Arial" w:eastAsia="Times New Roman" w:hAnsi="Arial" w:cs="Arial"/>
          <w:color w:val="000000" w:themeColor="text1"/>
          <w:sz w:val="28"/>
          <w:szCs w:val="28"/>
          <w:lang w:eastAsia="pl-PL"/>
        </w:rPr>
        <w:t>relacji i opozycji</w:t>
      </w:r>
      <w:r w:rsidR="001B4C55">
        <w:rPr>
          <w:rFonts w:ascii="Arial" w:eastAsia="Times New Roman" w:hAnsi="Arial" w:cs="Arial"/>
          <w:color w:val="000000" w:themeColor="text1"/>
          <w:sz w:val="28"/>
          <w:szCs w:val="28"/>
          <w:lang w:eastAsia="pl-PL"/>
        </w:rPr>
        <w:t xml:space="preserve"> gramatycznych i semantycznych</w:t>
      </w:r>
      <w:r w:rsidR="0034595C">
        <w:rPr>
          <w:rFonts w:ascii="Arial" w:eastAsia="Times New Roman" w:hAnsi="Arial" w:cs="Arial"/>
          <w:color w:val="000000" w:themeColor="text1"/>
          <w:sz w:val="28"/>
          <w:szCs w:val="28"/>
          <w:lang w:eastAsia="pl-PL"/>
        </w:rPr>
        <w:t xml:space="preserve">, </w:t>
      </w:r>
      <w:r w:rsidRPr="00033D26">
        <w:rPr>
          <w:rFonts w:ascii="Arial" w:eastAsia="Times New Roman" w:hAnsi="Arial" w:cs="Arial"/>
          <w:color w:val="000000" w:themeColor="text1"/>
          <w:sz w:val="28"/>
          <w:szCs w:val="28"/>
          <w:lang w:eastAsia="pl-PL"/>
        </w:rPr>
        <w:t>jako niewystarczające dla opisu fenomenu jego egzystowania</w:t>
      </w:r>
      <w:r w:rsidR="0034595C">
        <w:rPr>
          <w:rFonts w:ascii="Arial" w:eastAsia="Times New Roman" w:hAnsi="Arial" w:cs="Arial"/>
          <w:color w:val="000000" w:themeColor="text1"/>
          <w:sz w:val="28"/>
          <w:szCs w:val="28"/>
          <w:lang w:eastAsia="pl-PL"/>
        </w:rPr>
        <w:t xml:space="preserve"> w społeczeństwach ludzkich</w:t>
      </w:r>
      <w:r w:rsidRPr="00033D26">
        <w:rPr>
          <w:rFonts w:ascii="Arial" w:eastAsia="Times New Roman" w:hAnsi="Arial" w:cs="Arial"/>
          <w:color w:val="000000" w:themeColor="text1"/>
          <w:sz w:val="28"/>
          <w:szCs w:val="28"/>
          <w:lang w:eastAsia="pl-PL"/>
        </w:rPr>
        <w:t>.</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Nie jest celem niniejszego tekstu wyszukiwanie uzasadnień retorycznych, publicystycznych czy prawnych dla projektowanej zmiany w </w:t>
      </w:r>
      <w:r w:rsidRPr="00033D26">
        <w:rPr>
          <w:rFonts w:ascii="Arial" w:eastAsia="Times New Roman" w:hAnsi="Arial" w:cs="Arial"/>
          <w:i/>
          <w:iCs/>
          <w:color w:val="000000" w:themeColor="text1"/>
          <w:sz w:val="28"/>
          <w:szCs w:val="28"/>
          <w:lang w:eastAsia="pl-PL"/>
        </w:rPr>
        <w:t>Ustawie o mniejszościach narodowych i etnicznych oraz o języku regionalnym</w:t>
      </w:r>
      <w:r w:rsidRPr="00033D26">
        <w:rPr>
          <w:rFonts w:ascii="Arial" w:eastAsia="Times New Roman" w:hAnsi="Arial" w:cs="Arial"/>
          <w:color w:val="000000" w:themeColor="text1"/>
          <w:sz w:val="28"/>
          <w:szCs w:val="28"/>
          <w:lang w:eastAsia="pl-PL"/>
        </w:rPr>
        <w:t>. Uzasadnienie językoznawcze również nie jest konieczne, ponieważ istnienie języków i wyodrębnianie ich zachodzi na poziomie interakcji społecznych (zrozumiałość lub jej brak, akceptacja lub odrzucenie danej mowy jako obcej i in.), a przez prawo jest uznawane lub pomijane z przyczyn pozajęzykowych.</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b/>
          <w:bCs/>
          <w:color w:val="000000" w:themeColor="text1"/>
          <w:sz w:val="28"/>
          <w:szCs w:val="28"/>
          <w:lang w:eastAsia="pl-PL"/>
        </w:rPr>
        <w:t xml:space="preserve">Używający w mowie i piśmie języka śląskiego jego użytkownicy mają prawo do wyrażania swojego uczucia i poglądu, Państwo zaś powinno swoim obywatelom troszczącym się o język, czyli najbardziej kruchy element niematerialnego dziedzictwa kulturowego zawierający i wyrażający ich grupową tożsamość, </w:t>
      </w:r>
      <w:r w:rsidRPr="00033D26">
        <w:rPr>
          <w:rFonts w:ascii="Arial" w:eastAsia="Times New Roman" w:hAnsi="Arial" w:cs="Arial"/>
          <w:b/>
          <w:bCs/>
          <w:color w:val="000000" w:themeColor="text1"/>
          <w:sz w:val="28"/>
          <w:szCs w:val="28"/>
          <w:lang w:eastAsia="pl-PL"/>
        </w:rPr>
        <w:lastRenderedPageBreak/>
        <w:t>udzielać pomocy w jego ochronie, w przeciwdziałaniu jego zanikowi, a także w działaniach mających na celu jego rozwój.</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Zakaz rozwoju jest dyskryminacją, boleśnie odczuwaną przez tych, których wyzuwano z ich kulturowego dziedzictwa i którym dziś odmawia się pomocy. Artykuł 21 </w:t>
      </w:r>
      <w:r w:rsidRPr="00033D26">
        <w:rPr>
          <w:rFonts w:ascii="Arial" w:eastAsia="Times New Roman" w:hAnsi="Arial" w:cs="Arial"/>
          <w:i/>
          <w:iCs/>
          <w:color w:val="000000" w:themeColor="text1"/>
          <w:sz w:val="28"/>
          <w:szCs w:val="28"/>
          <w:lang w:eastAsia="pl-PL"/>
        </w:rPr>
        <w:t>Karty praw podstawowych Unii Europejskiej</w:t>
      </w:r>
      <w:r w:rsidRPr="00033D26">
        <w:rPr>
          <w:rFonts w:ascii="Arial" w:eastAsia="Times New Roman" w:hAnsi="Arial" w:cs="Arial"/>
          <w:color w:val="000000" w:themeColor="text1"/>
          <w:sz w:val="28"/>
          <w:szCs w:val="28"/>
          <w:lang w:eastAsia="pl-PL"/>
        </w:rPr>
        <w:t xml:space="preserve"> zakazuje dyskryminacji ze względu na język. </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Odmawianie uznania języka, gdy jego użytkownicy używają go i uważają za odrębny język, jest anachronizmem i działaniem bezzasadnym. </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b/>
          <w:bCs/>
          <w:color w:val="000000" w:themeColor="text1"/>
          <w:sz w:val="28"/>
          <w:szCs w:val="28"/>
          <w:lang w:eastAsia="pl-PL"/>
        </w:rPr>
        <w:t>Języki umierają i rodzą się. Górnośląski rodzi się właśnie dziś</w:t>
      </w:r>
      <w:r w:rsidRPr="00033D26">
        <w:rPr>
          <w:rFonts w:ascii="Arial" w:eastAsia="Times New Roman" w:hAnsi="Arial" w:cs="Arial"/>
          <w:color w:val="000000" w:themeColor="text1"/>
          <w:sz w:val="28"/>
          <w:szCs w:val="28"/>
          <w:lang w:eastAsia="pl-PL"/>
        </w:rPr>
        <w:t xml:space="preserve">, choć proces ten </w:t>
      </w:r>
      <w:r w:rsidR="001B4C55">
        <w:rPr>
          <w:rFonts w:ascii="Arial" w:eastAsia="Times New Roman" w:hAnsi="Arial" w:cs="Arial"/>
          <w:color w:val="000000" w:themeColor="text1"/>
          <w:sz w:val="28"/>
          <w:szCs w:val="28"/>
          <w:lang w:eastAsia="pl-PL"/>
        </w:rPr>
        <w:t xml:space="preserve">ani </w:t>
      </w:r>
      <w:r w:rsidRPr="00033D26">
        <w:rPr>
          <w:rFonts w:ascii="Arial" w:eastAsia="Times New Roman" w:hAnsi="Arial" w:cs="Arial"/>
          <w:color w:val="000000" w:themeColor="text1"/>
          <w:sz w:val="28"/>
          <w:szCs w:val="28"/>
          <w:lang w:eastAsia="pl-PL"/>
        </w:rPr>
        <w:t xml:space="preserve">nie zaczął się wtedy, gdy zgłoszono w Sejmie Rzeczypospolitej Polskiej pierwszy wniosek o wpisanie go do Ustawy, ani nie zakończy się z chwilą wpisania go do ww. </w:t>
      </w:r>
      <w:r w:rsidR="001B4C55">
        <w:rPr>
          <w:rFonts w:ascii="Arial" w:eastAsia="Times New Roman" w:hAnsi="Arial" w:cs="Arial"/>
          <w:color w:val="000000" w:themeColor="text1"/>
          <w:sz w:val="28"/>
          <w:szCs w:val="28"/>
          <w:lang w:eastAsia="pl-PL"/>
        </w:rPr>
        <w:t>u</w:t>
      </w:r>
      <w:r w:rsidRPr="00033D26">
        <w:rPr>
          <w:rFonts w:ascii="Arial" w:eastAsia="Times New Roman" w:hAnsi="Arial" w:cs="Arial"/>
          <w:color w:val="000000" w:themeColor="text1"/>
          <w:sz w:val="28"/>
          <w:szCs w:val="28"/>
          <w:lang w:eastAsia="pl-PL"/>
        </w:rPr>
        <w:t xml:space="preserve">stawy bądź w przypadku odmowy </w:t>
      </w:r>
      <w:r w:rsidR="001B4C55">
        <w:rPr>
          <w:rFonts w:ascii="Arial" w:eastAsia="Times New Roman" w:hAnsi="Arial" w:cs="Arial"/>
          <w:color w:val="000000" w:themeColor="text1"/>
          <w:sz w:val="28"/>
          <w:szCs w:val="28"/>
          <w:lang w:eastAsia="pl-PL"/>
        </w:rPr>
        <w:t xml:space="preserve">zrobienia </w:t>
      </w:r>
      <w:r w:rsidRPr="00033D26">
        <w:rPr>
          <w:rFonts w:ascii="Arial" w:eastAsia="Times New Roman" w:hAnsi="Arial" w:cs="Arial"/>
          <w:color w:val="000000" w:themeColor="text1"/>
          <w:sz w:val="28"/>
          <w:szCs w:val="28"/>
          <w:lang w:eastAsia="pl-PL"/>
        </w:rPr>
        <w:t>takiego kroku. Procesy historycznojęzykowe są długotrwałe i łatwiej je opisywać z perspektywy wieków lub co najmniej dziesięcioleci. Wspólnoty językowe są historyczne i wielokształtne. Nie ma idealnych użytkowników języka biegle posługujących się nim we wszystkich stylach, dziedzinach tematycznych i odmianach regionalnych.</w:t>
      </w: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Dialekt, czyli tak zwana odmiana terytorialna języka, jest pierwotny w stosunku do ustandaryzowanego języka państwowego (</w:t>
      </w:r>
      <w:r w:rsidR="00F55D35" w:rsidRPr="00F55D35">
        <w:rPr>
          <w:rFonts w:ascii="Arial" w:eastAsia="Times New Roman" w:hAnsi="Arial" w:cs="Arial"/>
          <w:color w:val="000000" w:themeColor="text1"/>
          <w:sz w:val="28"/>
          <w:szCs w:val="28"/>
          <w:lang w:eastAsia="pl-PL"/>
        </w:rPr>
        <w:t>Karol Dejna, Walery Pisarek</w:t>
      </w:r>
      <w:r w:rsidRPr="00033D26">
        <w:rPr>
          <w:rFonts w:ascii="Arial" w:eastAsia="Times New Roman" w:hAnsi="Arial" w:cs="Arial"/>
          <w:color w:val="000000" w:themeColor="text1"/>
          <w:sz w:val="28"/>
          <w:szCs w:val="28"/>
          <w:lang w:eastAsia="pl-PL"/>
        </w:rPr>
        <w:t xml:space="preserve">). W tym znaczeniu można rozpatrywać mowę mieszkańców historycznego Śląska jako wyodrębniającą się część słowiańskiego </w:t>
      </w:r>
      <w:r w:rsidRPr="00033D26">
        <w:rPr>
          <w:rFonts w:ascii="Arial" w:eastAsia="Times New Roman" w:hAnsi="Arial" w:cs="Arial"/>
          <w:i/>
          <w:color w:val="000000" w:themeColor="text1"/>
          <w:sz w:val="28"/>
          <w:szCs w:val="28"/>
          <w:lang w:eastAsia="pl-PL"/>
        </w:rPr>
        <w:t>continuum</w:t>
      </w:r>
      <w:r w:rsidRPr="00033D26">
        <w:rPr>
          <w:rFonts w:ascii="Arial" w:eastAsia="Times New Roman" w:hAnsi="Arial" w:cs="Arial"/>
          <w:color w:val="000000" w:themeColor="text1"/>
          <w:sz w:val="28"/>
          <w:szCs w:val="28"/>
          <w:lang w:eastAsia="pl-PL"/>
        </w:rPr>
        <w:t xml:space="preserve"> dialektalnego, rozwijającą się od IX wieku w bliższym lub dalszym kontakcie z:</w:t>
      </w:r>
    </w:p>
    <w:p w:rsidR="0034595C"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z jednej strony sąsiednimi „przedjęzykowymi” (postplemiennymi) wspólnotami językowymi wielkopolskimi i małopolskimi</w:t>
      </w:r>
      <w:r w:rsidR="0034595C">
        <w:rPr>
          <w:rFonts w:ascii="Arial" w:eastAsia="Times New Roman" w:hAnsi="Arial" w:cs="Arial"/>
          <w:color w:val="000000" w:themeColor="text1"/>
          <w:sz w:val="28"/>
          <w:szCs w:val="28"/>
          <w:lang w:eastAsia="pl-PL"/>
        </w:rPr>
        <w:t>, morawskimi, czeskimi, łużyckimi</w:t>
      </w:r>
      <w:r w:rsidRPr="00033D26">
        <w:rPr>
          <w:rFonts w:ascii="Arial" w:eastAsia="Times New Roman" w:hAnsi="Arial" w:cs="Arial"/>
          <w:color w:val="000000" w:themeColor="text1"/>
          <w:sz w:val="28"/>
          <w:szCs w:val="28"/>
          <w:lang w:eastAsia="pl-PL"/>
        </w:rPr>
        <w:t>;</w:t>
      </w: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z drugiej strony tworzącym się na obszarze Polski językiem ponadplemiennym (jeśli o takim można mówić w wiekach X bądź XII i XIII) oraz rozwijającym się i stabilizującym, także drogą kontaktów z innymi językami w wiekach XIV–XVIII, językiem polskim;</w:t>
      </w: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w dalszej kolejności, lecz w znacznym stopniu z systemami językowymi czeskim i niemieckim jako dominującymi językami państw, w których przez kilka stuleci znajdowały się księstwa śląskie.</w:t>
      </w: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Skala owych kontaktów i inwentarz różnic jest przedmiotem opisów historycznojęzykowych, które raczej nie budzą kontrowersji, choć wiele w tym zakresie jest jeszcze do zrobienia, a niektóre cenne teksty XVII-wieczne czekają na naukowe wydanie. Nie można przemilczeć, że były też one przedmiotem polemik ideologicznych. Wyolbrzymiano lub przemilczano obecność elementów niemieckich, niwelowano różnice w stosunku do polszczyzny literackiej dominujących kulturowo terytoriów polskiego obszaru językowego. Działo się to w ramach walki o „rząd dusz”, kształtowanie poczucia lojalności państwowej i przynależności narodowej, </w:t>
      </w:r>
      <w:r w:rsidRPr="00033D26">
        <w:rPr>
          <w:rFonts w:ascii="Arial" w:eastAsia="Times New Roman" w:hAnsi="Arial" w:cs="Arial"/>
          <w:color w:val="000000" w:themeColor="text1"/>
          <w:sz w:val="28"/>
          <w:szCs w:val="28"/>
          <w:lang w:eastAsia="pl-PL"/>
        </w:rPr>
        <w:lastRenderedPageBreak/>
        <w:t>które to wartości niejednokrotnie tworzyły sploty nieznane na terytoriach o innej historii (choćby Krakowskie czy Sandomierskie).</w:t>
      </w: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Istotnym elementem było używanie (w różnych epokach i organizmach państwowych) w różnym stopniu i zakresie jako języka szkolnictwa i języka chrześcijańskiego kultu religijnego (modlitwy codzienne, później przekłady biblijne i kaznodziejstwo) języka polskiego w postaci zbliżonej do ówczesnej praktyki w państwie polskim, lecz także z cechami regionalnymi. </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Splot cech językowych i wspólnych doświadczeń wytwarza kulturową wspólnotę, która deklaruje wspólnotę językową (wyniki spisów powszechnych, inne inicjatywy ustawodawcze), mimo jego wewnętrznego zróżnicowania i niepełnej standaryzacji i kodyfikacji normy językowej. </w:t>
      </w:r>
      <w:r w:rsidRPr="00033D26">
        <w:rPr>
          <w:rFonts w:ascii="Arial" w:eastAsia="Times New Roman" w:hAnsi="Arial" w:cs="Arial"/>
          <w:b/>
          <w:bCs/>
          <w:color w:val="000000" w:themeColor="text1"/>
          <w:sz w:val="28"/>
          <w:szCs w:val="28"/>
          <w:lang w:eastAsia="pl-PL"/>
        </w:rPr>
        <w:t>Nie są to przeszkody</w:t>
      </w:r>
      <w:r w:rsidR="001B4C55">
        <w:rPr>
          <w:rFonts w:ascii="Arial" w:eastAsia="Times New Roman" w:hAnsi="Arial" w:cs="Arial"/>
          <w:b/>
          <w:bCs/>
          <w:color w:val="000000" w:themeColor="text1"/>
          <w:sz w:val="28"/>
          <w:szCs w:val="28"/>
          <w:lang w:eastAsia="pl-PL"/>
        </w:rPr>
        <w:t xml:space="preserve"> uniemożliwiające </w:t>
      </w:r>
      <w:r w:rsidRPr="00033D26">
        <w:rPr>
          <w:rFonts w:ascii="Arial" w:eastAsia="Times New Roman" w:hAnsi="Arial" w:cs="Arial"/>
          <w:b/>
          <w:bCs/>
          <w:color w:val="000000" w:themeColor="text1"/>
          <w:sz w:val="28"/>
          <w:szCs w:val="28"/>
          <w:lang w:eastAsia="pl-PL"/>
        </w:rPr>
        <w:t>uzna</w:t>
      </w:r>
      <w:r w:rsidR="001B4C55">
        <w:rPr>
          <w:rFonts w:ascii="Arial" w:eastAsia="Times New Roman" w:hAnsi="Arial" w:cs="Arial"/>
          <w:b/>
          <w:bCs/>
          <w:color w:val="000000" w:themeColor="text1"/>
          <w:sz w:val="28"/>
          <w:szCs w:val="28"/>
          <w:lang w:eastAsia="pl-PL"/>
        </w:rPr>
        <w:t>nie</w:t>
      </w:r>
      <w:r w:rsidRPr="00033D26">
        <w:rPr>
          <w:rFonts w:ascii="Arial" w:eastAsia="Times New Roman" w:hAnsi="Arial" w:cs="Arial"/>
          <w:b/>
          <w:bCs/>
          <w:color w:val="000000" w:themeColor="text1"/>
          <w:sz w:val="28"/>
          <w:szCs w:val="28"/>
          <w:lang w:eastAsia="pl-PL"/>
        </w:rPr>
        <w:t xml:space="preserve"> śląski</w:t>
      </w:r>
      <w:r w:rsidR="001B4C55">
        <w:rPr>
          <w:rFonts w:ascii="Arial" w:eastAsia="Times New Roman" w:hAnsi="Arial" w:cs="Arial"/>
          <w:b/>
          <w:bCs/>
          <w:color w:val="000000" w:themeColor="text1"/>
          <w:sz w:val="28"/>
          <w:szCs w:val="28"/>
          <w:lang w:eastAsia="pl-PL"/>
        </w:rPr>
        <w:t>ego</w:t>
      </w:r>
      <w:r w:rsidRPr="00033D26">
        <w:rPr>
          <w:rFonts w:ascii="Arial" w:eastAsia="Times New Roman" w:hAnsi="Arial" w:cs="Arial"/>
          <w:b/>
          <w:bCs/>
          <w:color w:val="000000" w:themeColor="text1"/>
          <w:sz w:val="28"/>
          <w:szCs w:val="28"/>
          <w:lang w:eastAsia="pl-PL"/>
        </w:rPr>
        <w:t xml:space="preserve"> za język regionalny.</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Język polski także nie jest jednolity, lecz nikt z tego powodu nie zgłasza postulatu „zdelegalizowania” go. Mieszkańcy Mazowsza, mówiąc po polsku, wymawiają [ga</w:t>
      </w:r>
      <w:r w:rsidRPr="00033D26">
        <w:rPr>
          <w:rFonts w:ascii="Arial" w:eastAsia="Times New Roman" w:hAnsi="Arial" w:cs="Arial"/>
          <w:b/>
          <w:bCs/>
          <w:color w:val="000000" w:themeColor="text1"/>
          <w:sz w:val="28"/>
          <w:szCs w:val="28"/>
          <w:lang w:eastAsia="pl-PL"/>
        </w:rPr>
        <w:t>s</w:t>
      </w:r>
      <w:r w:rsidRPr="00033D26">
        <w:rPr>
          <w:rFonts w:ascii="Arial" w:eastAsia="Times New Roman" w:hAnsi="Arial" w:cs="Arial"/>
          <w:color w:val="000000" w:themeColor="text1"/>
          <w:sz w:val="28"/>
          <w:szCs w:val="28"/>
          <w:lang w:eastAsia="pl-PL"/>
        </w:rPr>
        <w:t>_łupkowy], [zdrowa</w:t>
      </w:r>
      <w:r w:rsidRPr="00033D26">
        <w:rPr>
          <w:rFonts w:ascii="Arial" w:eastAsia="Times New Roman" w:hAnsi="Arial" w:cs="Arial"/>
          <w:b/>
          <w:bCs/>
          <w:color w:val="000000" w:themeColor="text1"/>
          <w:sz w:val="28"/>
          <w:szCs w:val="28"/>
          <w:lang w:eastAsia="pl-PL"/>
        </w:rPr>
        <w:t>ś</w:t>
      </w:r>
      <w:r w:rsidRPr="00033D26">
        <w:rPr>
          <w:rFonts w:ascii="Arial" w:eastAsia="Times New Roman" w:hAnsi="Arial" w:cs="Arial"/>
          <w:color w:val="000000" w:themeColor="text1"/>
          <w:sz w:val="28"/>
          <w:szCs w:val="28"/>
          <w:lang w:eastAsia="pl-PL"/>
        </w:rPr>
        <w:t>_Maryjo], a mieszkańcy Małopolski, Wielkopolski i Górnego Śląska [ga</w:t>
      </w:r>
      <w:r w:rsidRPr="00033D26">
        <w:rPr>
          <w:rFonts w:ascii="Arial" w:eastAsia="Times New Roman" w:hAnsi="Arial" w:cs="Arial"/>
          <w:b/>
          <w:bCs/>
          <w:color w:val="000000" w:themeColor="text1"/>
          <w:sz w:val="28"/>
          <w:szCs w:val="28"/>
          <w:lang w:eastAsia="pl-PL"/>
        </w:rPr>
        <w:t>z</w:t>
      </w:r>
      <w:r w:rsidRPr="00033D26">
        <w:rPr>
          <w:rFonts w:ascii="Arial" w:eastAsia="Times New Roman" w:hAnsi="Arial" w:cs="Arial"/>
          <w:color w:val="000000" w:themeColor="text1"/>
          <w:sz w:val="28"/>
          <w:szCs w:val="28"/>
          <w:lang w:eastAsia="pl-PL"/>
        </w:rPr>
        <w:t>_łupkowy], [zdrowa</w:t>
      </w:r>
      <w:r w:rsidRPr="00033D26">
        <w:rPr>
          <w:rFonts w:ascii="Arial" w:eastAsia="Times New Roman" w:hAnsi="Arial" w:cs="Arial"/>
          <w:b/>
          <w:bCs/>
          <w:color w:val="000000" w:themeColor="text1"/>
          <w:sz w:val="28"/>
          <w:szCs w:val="28"/>
          <w:lang w:eastAsia="pl-PL"/>
        </w:rPr>
        <w:t>ź</w:t>
      </w:r>
      <w:r w:rsidRPr="00033D26">
        <w:rPr>
          <w:rFonts w:ascii="Arial" w:eastAsia="Times New Roman" w:hAnsi="Arial" w:cs="Arial"/>
          <w:color w:val="000000" w:themeColor="text1"/>
          <w:sz w:val="28"/>
          <w:szCs w:val="28"/>
          <w:lang w:eastAsia="pl-PL"/>
        </w:rPr>
        <w:t xml:space="preserve">_Maryjo]. Argument podziału polszczyzny na dwa osobne języki ze względu na tę — istotną z punktu widzenia systemowego, językoznawczego — granicę, uwarunkowaną być może procesami osadniczymi okresu przedpaństwowego, wydaje się absurdalny. Elementem jednoczącym bowiem jest </w:t>
      </w:r>
      <w:r w:rsidRPr="00033D26">
        <w:rPr>
          <w:rFonts w:ascii="Arial" w:eastAsia="Times New Roman" w:hAnsi="Arial" w:cs="Arial"/>
          <w:b/>
          <w:bCs/>
          <w:color w:val="000000" w:themeColor="text1"/>
          <w:sz w:val="28"/>
          <w:szCs w:val="28"/>
          <w:lang w:eastAsia="pl-PL"/>
        </w:rPr>
        <w:t>kultura i wspólne poczucie tożsamości</w:t>
      </w:r>
      <w:r w:rsidRPr="00033D26">
        <w:rPr>
          <w:rFonts w:ascii="Arial" w:eastAsia="Times New Roman" w:hAnsi="Arial" w:cs="Arial"/>
          <w:color w:val="000000" w:themeColor="text1"/>
          <w:sz w:val="28"/>
          <w:szCs w:val="28"/>
          <w:lang w:eastAsia="pl-PL"/>
        </w:rPr>
        <w:t>, wzajemna akceptacja użytkowników tych dwóch różnych systemów fonotaktycznych jako mówiących po polsku. Norma ortograficzna kształtuje się od kilku stuleci i wciąż wiele jej elementów ulega współcześnie przemianom (pisownia i odmiana obcych nazw własnych, pisownia łączna i rozdzielna wielu wyrazów i całych kategorii gramatycznych, chwiejność normy interpunkcyjnej).</w:t>
      </w:r>
    </w:p>
    <w:p w:rsid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Wiele razy mieszkańcy Górnego Śląska, co opisuje literatura wspomnieniowa, beletrystyka, a także dokumenty historyczne, doświadczali dyskryminacji ze względu na swoją odrębność. Najsilniejsze i wciąż obecne w zbiorowej pamięci jest traktowanie przez aparat totalitarnego państwa niemieckiego „polskojęzy</w:t>
      </w:r>
      <w:r w:rsidR="001B4C55">
        <w:rPr>
          <w:rFonts w:ascii="Arial" w:eastAsia="Times New Roman" w:hAnsi="Arial" w:cs="Arial"/>
          <w:color w:val="000000" w:themeColor="text1"/>
          <w:sz w:val="28"/>
          <w:szCs w:val="28"/>
          <w:lang w:eastAsia="pl-PL"/>
        </w:rPr>
        <w:t>c</w:t>
      </w:r>
      <w:r w:rsidRPr="00033D26">
        <w:rPr>
          <w:rFonts w:ascii="Arial" w:eastAsia="Times New Roman" w:hAnsi="Arial" w:cs="Arial"/>
          <w:color w:val="000000" w:themeColor="text1"/>
          <w:sz w:val="28"/>
          <w:szCs w:val="28"/>
          <w:lang w:eastAsia="pl-PL"/>
        </w:rPr>
        <w:t xml:space="preserve">znej” (nieniemieckojęzycznej) ludności jako elementu niepewnego, a następnie brak akceptacji i różnego rodzaju działania asymilacyjne podejmowane po roku 1945 przez ówczesne władze polskie. W wolnej Polsce praktyki dyskryminacyjne i „językobójstwo” (ang. </w:t>
      </w:r>
      <w:r w:rsidRPr="00033D26">
        <w:rPr>
          <w:rFonts w:ascii="Arial" w:eastAsia="Times New Roman" w:hAnsi="Arial" w:cs="Arial"/>
          <w:i/>
          <w:iCs/>
          <w:color w:val="000000" w:themeColor="text1"/>
          <w:sz w:val="28"/>
          <w:szCs w:val="28"/>
          <w:lang w:eastAsia="pl-PL"/>
        </w:rPr>
        <w:t>linguocide</w:t>
      </w:r>
      <w:r w:rsidRPr="00033D26">
        <w:rPr>
          <w:rFonts w:ascii="Arial" w:eastAsia="Times New Roman" w:hAnsi="Arial" w:cs="Arial"/>
          <w:color w:val="000000" w:themeColor="text1"/>
          <w:sz w:val="28"/>
          <w:szCs w:val="28"/>
          <w:lang w:eastAsia="pl-PL"/>
        </w:rPr>
        <w:t>) nie powinny być kontynuowane.</w:t>
      </w:r>
    </w:p>
    <w:p w:rsidR="008B3A38" w:rsidRPr="00033D26" w:rsidRDefault="008B3A38" w:rsidP="008B3A38">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Reakcją na tego rodzaju alienację jest albo porzucanie języka pokolenia dziadków i rodziców, m.in. przez zaprzestawanie używania go w stosunku do własnych dzieci (zanik międzypokoleniowej transmisji), albo wręcz </w:t>
      </w:r>
      <w:r w:rsidRPr="00033D26">
        <w:rPr>
          <w:rFonts w:ascii="Arial" w:eastAsia="Times New Roman" w:hAnsi="Arial" w:cs="Arial"/>
          <w:color w:val="000000" w:themeColor="text1"/>
          <w:sz w:val="28"/>
          <w:szCs w:val="28"/>
          <w:lang w:eastAsia="pl-PL"/>
        </w:rPr>
        <w:lastRenderedPageBreak/>
        <w:t xml:space="preserve">przeciwnie — próby zatrzymania tych procesów, w tym rozwój piśmiennictwa i mediów, z czym wiąże się wzrost liczby innowacji językowych i przyspieszenie ich recepcji oraz procesy konwergencyjne i standaryzacyjne (upowszechnianie się elementów gramatycznych dominujących pierwotnie na węższym obszarze, a w zakresie leksyki — także neologizmów). </w:t>
      </w:r>
      <w:r w:rsidRPr="00033D26">
        <w:rPr>
          <w:rFonts w:ascii="Arial" w:eastAsia="Times New Roman" w:hAnsi="Arial" w:cs="Arial"/>
          <w:b/>
          <w:bCs/>
          <w:color w:val="000000" w:themeColor="text1"/>
          <w:sz w:val="28"/>
          <w:szCs w:val="28"/>
          <w:lang w:eastAsia="pl-PL"/>
        </w:rPr>
        <w:t>Nie ma tu przeciwstawienia sytuacji postulowanego języka śląskiego i języka polskiego.</w:t>
      </w:r>
      <w:r w:rsidRPr="00033D26">
        <w:rPr>
          <w:rFonts w:ascii="Arial" w:eastAsia="Times New Roman" w:hAnsi="Arial" w:cs="Arial"/>
          <w:color w:val="000000" w:themeColor="text1"/>
          <w:sz w:val="28"/>
          <w:szCs w:val="28"/>
          <w:lang w:eastAsia="pl-PL"/>
        </w:rPr>
        <w:t xml:space="preserve"> Mimo że uznajemy język polski za rozwinięty, ukształtowany, zdolny do obsługiwania wielu dziedzin życia, stwierdzamy, że procesy rozwojowe </w:t>
      </w:r>
      <w:r w:rsidR="000B7353">
        <w:rPr>
          <w:rFonts w:ascii="Arial" w:eastAsia="Times New Roman" w:hAnsi="Arial" w:cs="Arial"/>
          <w:color w:val="000000" w:themeColor="text1"/>
          <w:sz w:val="28"/>
          <w:szCs w:val="28"/>
          <w:lang w:eastAsia="pl-PL"/>
        </w:rPr>
        <w:t xml:space="preserve">w nim </w:t>
      </w:r>
      <w:r w:rsidRPr="00033D26">
        <w:rPr>
          <w:rFonts w:ascii="Arial" w:eastAsia="Times New Roman" w:hAnsi="Arial" w:cs="Arial"/>
          <w:color w:val="000000" w:themeColor="text1"/>
          <w:sz w:val="28"/>
          <w:szCs w:val="28"/>
          <w:lang w:eastAsia="pl-PL"/>
        </w:rPr>
        <w:t xml:space="preserve">wciąż trwają. Nie chodzi tu o </w:t>
      </w:r>
      <w:r>
        <w:rPr>
          <w:rFonts w:ascii="Arial" w:eastAsia="Times New Roman" w:hAnsi="Arial" w:cs="Arial"/>
          <w:color w:val="000000" w:themeColor="text1"/>
          <w:sz w:val="28"/>
          <w:szCs w:val="28"/>
          <w:lang w:eastAsia="pl-PL"/>
        </w:rPr>
        <w:t>najbardziej dynamiczny</w:t>
      </w:r>
      <w:r w:rsidRPr="00033D26">
        <w:rPr>
          <w:rFonts w:ascii="Arial" w:eastAsia="Times New Roman" w:hAnsi="Arial" w:cs="Arial"/>
          <w:color w:val="000000" w:themeColor="text1"/>
          <w:sz w:val="28"/>
          <w:szCs w:val="28"/>
          <w:lang w:eastAsia="pl-PL"/>
        </w:rPr>
        <w:t xml:space="preserve"> i </w:t>
      </w:r>
      <w:r>
        <w:rPr>
          <w:rFonts w:ascii="Arial" w:eastAsia="Times New Roman" w:hAnsi="Arial" w:cs="Arial"/>
          <w:color w:val="000000" w:themeColor="text1"/>
          <w:sz w:val="28"/>
          <w:szCs w:val="28"/>
          <w:lang w:eastAsia="pl-PL"/>
        </w:rPr>
        <w:t>widoczny oraz dyskutowany na forum ogólnospołecznym</w:t>
      </w:r>
      <w:r w:rsidRPr="00033D26">
        <w:rPr>
          <w:rFonts w:ascii="Arial" w:eastAsia="Times New Roman" w:hAnsi="Arial" w:cs="Arial"/>
          <w:color w:val="000000" w:themeColor="text1"/>
          <w:sz w:val="28"/>
          <w:szCs w:val="28"/>
          <w:lang w:eastAsia="pl-PL"/>
        </w:rPr>
        <w:t xml:space="preserve"> proces przemian w słownictwie</w:t>
      </w:r>
      <w:r>
        <w:rPr>
          <w:rFonts w:ascii="Arial" w:eastAsia="Times New Roman" w:hAnsi="Arial" w:cs="Arial"/>
          <w:color w:val="000000" w:themeColor="text1"/>
          <w:sz w:val="28"/>
          <w:szCs w:val="28"/>
          <w:lang w:eastAsia="pl-PL"/>
        </w:rPr>
        <w:t xml:space="preserve"> (anglicyzmy, wulgaryzacja</w:t>
      </w:r>
      <w:r w:rsidR="001B4C55">
        <w:rPr>
          <w:rFonts w:ascii="Arial" w:eastAsia="Times New Roman" w:hAnsi="Arial" w:cs="Arial"/>
          <w:color w:val="000000" w:themeColor="text1"/>
          <w:sz w:val="28"/>
          <w:szCs w:val="28"/>
          <w:lang w:eastAsia="pl-PL"/>
        </w:rPr>
        <w:t>)</w:t>
      </w:r>
      <w:r w:rsidRPr="00033D26">
        <w:rPr>
          <w:rFonts w:ascii="Arial" w:eastAsia="Times New Roman" w:hAnsi="Arial" w:cs="Arial"/>
          <w:color w:val="000000" w:themeColor="text1"/>
          <w:sz w:val="28"/>
          <w:szCs w:val="28"/>
          <w:lang w:eastAsia="pl-PL"/>
        </w:rPr>
        <w:t xml:space="preserve">, lecz na przykład o zmianę sposobów akcentowania form czasu przeszłego (tradycyjnie </w:t>
      </w:r>
      <w:r w:rsidRPr="00033D26">
        <w:rPr>
          <w:rFonts w:ascii="Arial" w:eastAsia="Times New Roman" w:hAnsi="Arial" w:cs="Arial"/>
          <w:b/>
          <w:bCs/>
          <w:i/>
          <w:iCs/>
          <w:color w:val="000000" w:themeColor="text1"/>
          <w:sz w:val="28"/>
          <w:szCs w:val="28"/>
          <w:lang w:eastAsia="pl-PL"/>
        </w:rPr>
        <w:t>by</w:t>
      </w:r>
      <w:r w:rsidRPr="00033D26">
        <w:rPr>
          <w:rFonts w:ascii="Arial" w:eastAsia="Times New Roman" w:hAnsi="Arial" w:cs="Arial"/>
          <w:i/>
          <w:iCs/>
          <w:color w:val="000000" w:themeColor="text1"/>
          <w:sz w:val="28"/>
          <w:szCs w:val="28"/>
          <w:lang w:eastAsia="pl-PL"/>
        </w:rPr>
        <w:t>liśmy</w:t>
      </w:r>
      <w:r w:rsidRPr="00033D26">
        <w:rPr>
          <w:rFonts w:ascii="Arial" w:eastAsia="Times New Roman" w:hAnsi="Arial" w:cs="Arial"/>
          <w:color w:val="000000" w:themeColor="text1"/>
          <w:sz w:val="28"/>
          <w:szCs w:val="28"/>
          <w:lang w:eastAsia="pl-PL"/>
        </w:rPr>
        <w:t xml:space="preserve">, dziś coraz częściej, także w sytuacjach oficjalnych i w mediach: </w:t>
      </w:r>
      <w:r w:rsidRPr="00033D26">
        <w:rPr>
          <w:rFonts w:ascii="Arial" w:eastAsia="Times New Roman" w:hAnsi="Arial" w:cs="Arial"/>
          <w:i/>
          <w:iCs/>
          <w:color w:val="000000" w:themeColor="text1"/>
          <w:sz w:val="28"/>
          <w:szCs w:val="28"/>
          <w:lang w:eastAsia="pl-PL"/>
        </w:rPr>
        <w:t>by</w:t>
      </w:r>
      <w:r w:rsidRPr="00033D26">
        <w:rPr>
          <w:rFonts w:ascii="Arial" w:eastAsia="Times New Roman" w:hAnsi="Arial" w:cs="Arial"/>
          <w:b/>
          <w:bCs/>
          <w:i/>
          <w:iCs/>
          <w:color w:val="000000" w:themeColor="text1"/>
          <w:sz w:val="28"/>
          <w:szCs w:val="28"/>
          <w:lang w:eastAsia="pl-PL"/>
        </w:rPr>
        <w:t>li</w:t>
      </w:r>
      <w:r w:rsidRPr="00033D26">
        <w:rPr>
          <w:rFonts w:ascii="Arial" w:eastAsia="Times New Roman" w:hAnsi="Arial" w:cs="Arial"/>
          <w:i/>
          <w:iCs/>
          <w:color w:val="000000" w:themeColor="text1"/>
          <w:sz w:val="28"/>
          <w:szCs w:val="28"/>
          <w:lang w:eastAsia="pl-PL"/>
        </w:rPr>
        <w:t>śmy</w:t>
      </w:r>
      <w:r w:rsidRPr="00033D26">
        <w:rPr>
          <w:rFonts w:ascii="Arial" w:eastAsia="Times New Roman" w:hAnsi="Arial" w:cs="Arial"/>
          <w:color w:val="000000" w:themeColor="text1"/>
          <w:sz w:val="28"/>
          <w:szCs w:val="28"/>
          <w:lang w:eastAsia="pl-PL"/>
        </w:rPr>
        <w:t>).</w:t>
      </w:r>
    </w:p>
    <w:p w:rsidR="008B3A38" w:rsidRPr="00033D26" w:rsidRDefault="008B3A38"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Oddzielanie się języków nie powoduje w czasach historycznych zaniku języków źródłowych, jak to było w czasach przedhistorycznych, kiedy, jak to modelowo ujmujemy, wspólny język praindoeuropejski dał początek prarodzinom językowym (pragermańskiemu, prasłowiańskiemu itd.), a sam zanikł. Gdy upadało zachodnie cesarstwo rzymskie, powstawały nowe wspólnoty komunikacyjne w </w:t>
      </w:r>
      <w:r w:rsidR="001B4C55">
        <w:rPr>
          <w:rFonts w:ascii="Arial" w:eastAsia="Times New Roman" w:hAnsi="Arial" w:cs="Arial"/>
          <w:color w:val="000000" w:themeColor="text1"/>
          <w:sz w:val="28"/>
          <w:szCs w:val="28"/>
          <w:lang w:eastAsia="pl-PL"/>
        </w:rPr>
        <w:t xml:space="preserve">jego </w:t>
      </w:r>
      <w:r w:rsidRPr="00033D26">
        <w:rPr>
          <w:rFonts w:ascii="Arial" w:eastAsia="Times New Roman" w:hAnsi="Arial" w:cs="Arial"/>
          <w:color w:val="000000" w:themeColor="text1"/>
          <w:sz w:val="28"/>
          <w:szCs w:val="28"/>
          <w:lang w:eastAsia="pl-PL"/>
        </w:rPr>
        <w:t xml:space="preserve">dawnych prowincjach, lecz </w:t>
      </w:r>
      <w:r w:rsidR="001B4C55">
        <w:rPr>
          <w:rFonts w:ascii="Arial" w:eastAsia="Times New Roman" w:hAnsi="Arial" w:cs="Arial"/>
          <w:color w:val="000000" w:themeColor="text1"/>
          <w:sz w:val="28"/>
          <w:szCs w:val="28"/>
          <w:lang w:eastAsia="pl-PL"/>
        </w:rPr>
        <w:t xml:space="preserve">zarazem </w:t>
      </w:r>
      <w:r w:rsidRPr="00033D26">
        <w:rPr>
          <w:rFonts w:ascii="Arial" w:eastAsia="Times New Roman" w:hAnsi="Arial" w:cs="Arial"/>
          <w:color w:val="000000" w:themeColor="text1"/>
          <w:sz w:val="28"/>
          <w:szCs w:val="28"/>
          <w:lang w:eastAsia="pl-PL"/>
        </w:rPr>
        <w:t>łacina jako taka w pewnych zakresach i u pewnej części populacji trwała, w innych zaś ulegała przekształceniom, aż ukształtowały się „języki romańskie”, których liczba oraz status przez stulecia również się zmieniały. Dość wspomnieć, że dzięki geniuszowi Dantego dialekt toskański stał się podstawą języka włoskiego, który jak wiele języków nowożytnych jest syntezą cech niegdyś dialektalnych, innowacyjnych i współczesnych regulacji. Można wskazać na rozkwit i upadek języka prowansalskiego, zmienne losy języka katalońskiego, odmienne w czasach rządów gen. F. Franco i współcześnie itd.</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b/>
          <w:bCs/>
          <w:color w:val="000000" w:themeColor="text1"/>
          <w:sz w:val="28"/>
          <w:szCs w:val="28"/>
          <w:lang w:eastAsia="pl-PL"/>
        </w:rPr>
        <w:t>Języki są bytami historycznymi i społecznymi. Gdy żyją, nie przestają się rozwijać. Każdy może stwierdzić, że fonetycznie polszczyzna utrwalona w nagraniach z lat 30. XX wieku i współczesna bardzo się różnią. Nie jest to jednak inny język, ponieważ trwa kulturowa ciągłość, wzmacniana przez wolę użytkowników języka, edukację, struktury państwowe.</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Badania językoznawcze nie służą udowadnianiu językowej i społecznej podległości użytkowników jednego systemu językowego innym systemom językowym i organizacjom społecznym, lecz opisowi faktów językowych.</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Sądzę, że byłoby źle</w:t>
      </w:r>
      <w:r w:rsidR="00F55D35" w:rsidRPr="00F55D35">
        <w:rPr>
          <w:rFonts w:ascii="Arial" w:eastAsia="Times New Roman" w:hAnsi="Arial" w:cs="Arial"/>
          <w:color w:val="000000" w:themeColor="text1"/>
          <w:sz w:val="28"/>
          <w:szCs w:val="28"/>
          <w:lang w:eastAsia="pl-PL"/>
        </w:rPr>
        <w:t>,</w:t>
      </w:r>
      <w:r w:rsidRPr="00033D26">
        <w:rPr>
          <w:rFonts w:ascii="Arial" w:eastAsia="Times New Roman" w:hAnsi="Arial" w:cs="Arial"/>
          <w:color w:val="000000" w:themeColor="text1"/>
          <w:sz w:val="28"/>
          <w:szCs w:val="28"/>
          <w:lang w:eastAsia="pl-PL"/>
        </w:rPr>
        <w:t xml:space="preserve"> gdyby nie było językoznawców skłonnych rozważyć, że właśnie na obecnym etapie mowa mieszkańców śląska </w:t>
      </w:r>
      <w:r w:rsidRPr="00033D26">
        <w:rPr>
          <w:rFonts w:ascii="Arial" w:eastAsia="Times New Roman" w:hAnsi="Arial" w:cs="Arial"/>
          <w:b/>
          <w:bCs/>
          <w:color w:val="000000" w:themeColor="text1"/>
          <w:sz w:val="28"/>
          <w:szCs w:val="28"/>
          <w:lang w:eastAsia="pl-PL"/>
        </w:rPr>
        <w:t xml:space="preserve">nie mieści się </w:t>
      </w:r>
      <w:r w:rsidRPr="00033D26">
        <w:rPr>
          <w:rFonts w:ascii="Arial" w:eastAsia="Times New Roman" w:hAnsi="Arial" w:cs="Arial"/>
          <w:b/>
          <w:bCs/>
          <w:color w:val="000000" w:themeColor="text1"/>
          <w:sz w:val="28"/>
          <w:szCs w:val="28"/>
          <w:lang w:eastAsia="pl-PL"/>
        </w:rPr>
        <w:lastRenderedPageBreak/>
        <w:t>JUŻ OD DAWNA w definicji dialektu jako języka mieszkańców wsi, zajmujących się głównie rolnictwem, słabo wykształconych.</w:t>
      </w:r>
      <w:r w:rsidRPr="00033D26">
        <w:rPr>
          <w:rFonts w:ascii="Arial" w:eastAsia="Times New Roman" w:hAnsi="Arial" w:cs="Arial"/>
          <w:color w:val="000000" w:themeColor="text1"/>
          <w:sz w:val="28"/>
          <w:szCs w:val="28"/>
          <w:lang w:eastAsia="pl-PL"/>
        </w:rPr>
        <w:t xml:space="preserve"> </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Od dawna można mówić o </w:t>
      </w:r>
      <w:r w:rsidRPr="00033D26">
        <w:rPr>
          <w:rFonts w:ascii="Arial" w:eastAsia="Times New Roman" w:hAnsi="Arial" w:cs="Arial"/>
          <w:b/>
          <w:bCs/>
          <w:color w:val="000000" w:themeColor="text1"/>
          <w:sz w:val="28"/>
          <w:szCs w:val="28"/>
          <w:lang w:eastAsia="pl-PL"/>
        </w:rPr>
        <w:t>śląszczyźnie jako słowiańskim mikrojęzyku literackim</w:t>
      </w:r>
      <w:r w:rsidR="00F55D35" w:rsidRPr="00F55D35">
        <w:rPr>
          <w:rFonts w:ascii="Arial" w:eastAsia="Times New Roman" w:hAnsi="Arial" w:cs="Arial"/>
          <w:b/>
          <w:bCs/>
          <w:color w:val="000000" w:themeColor="text1"/>
          <w:sz w:val="28"/>
          <w:szCs w:val="28"/>
          <w:lang w:eastAsia="pl-PL"/>
        </w:rPr>
        <w:t xml:space="preserve"> </w:t>
      </w:r>
      <w:r w:rsidR="00F55D35" w:rsidRPr="00F55D35">
        <w:rPr>
          <w:rFonts w:ascii="Arial" w:eastAsia="Times New Roman" w:hAnsi="Arial" w:cs="Arial"/>
          <w:bCs/>
          <w:color w:val="000000" w:themeColor="text1"/>
          <w:sz w:val="28"/>
          <w:szCs w:val="28"/>
          <w:lang w:eastAsia="pl-PL"/>
        </w:rPr>
        <w:t>(termin Aleksandra Duliczenki)</w:t>
      </w:r>
      <w:r w:rsidRPr="00033D26">
        <w:rPr>
          <w:rFonts w:ascii="Arial" w:eastAsia="Times New Roman" w:hAnsi="Arial" w:cs="Arial"/>
          <w:color w:val="000000" w:themeColor="text1"/>
          <w:sz w:val="28"/>
          <w:szCs w:val="28"/>
          <w:lang w:eastAsia="pl-PL"/>
        </w:rPr>
        <w:t xml:space="preserve">. Jeśli któryś element tego terminu jest dyskusyjny, to tylko cząstka </w:t>
      </w:r>
      <w:r w:rsidRPr="00033D26">
        <w:rPr>
          <w:rFonts w:ascii="Arial" w:eastAsia="Times New Roman" w:hAnsi="Arial" w:cs="Arial"/>
          <w:i/>
          <w:iCs/>
          <w:color w:val="000000" w:themeColor="text1"/>
          <w:sz w:val="28"/>
          <w:szCs w:val="28"/>
          <w:lang w:eastAsia="pl-PL"/>
        </w:rPr>
        <w:t>mikro-</w:t>
      </w:r>
      <w:r w:rsidRPr="00033D26">
        <w:rPr>
          <w:rFonts w:ascii="Arial" w:eastAsia="Times New Roman" w:hAnsi="Arial" w:cs="Arial"/>
          <w:color w:val="000000" w:themeColor="text1"/>
          <w:sz w:val="28"/>
          <w:szCs w:val="28"/>
          <w:lang w:eastAsia="pl-PL"/>
        </w:rPr>
        <w:t>, ponieważ w stosunku do liczby czynnych użytkowników języka dolnołużyckiego (Niemcy)</w:t>
      </w:r>
      <w:r w:rsidR="001B4C55">
        <w:rPr>
          <w:rFonts w:ascii="Arial" w:eastAsia="Times New Roman" w:hAnsi="Arial" w:cs="Arial"/>
          <w:color w:val="000000" w:themeColor="text1"/>
          <w:sz w:val="28"/>
          <w:szCs w:val="28"/>
          <w:lang w:eastAsia="pl-PL"/>
        </w:rPr>
        <w:t xml:space="preserve">, </w:t>
      </w:r>
      <w:r w:rsidRPr="00033D26">
        <w:rPr>
          <w:rFonts w:ascii="Arial" w:eastAsia="Times New Roman" w:hAnsi="Arial" w:cs="Arial"/>
          <w:color w:val="000000" w:themeColor="text1"/>
          <w:sz w:val="28"/>
          <w:szCs w:val="28"/>
          <w:lang w:eastAsia="pl-PL"/>
        </w:rPr>
        <w:t>burgenlandzko-chorwackiego (Austria) czy łemkowskiego (Polska) liczba samych piszących po śląsku jest imponująca.</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Zmiana sytuacji społecznej (wzrost </w:t>
      </w:r>
      <w:r w:rsidR="001B4C55">
        <w:rPr>
          <w:rFonts w:ascii="Arial" w:eastAsia="Times New Roman" w:hAnsi="Arial" w:cs="Arial"/>
          <w:color w:val="000000" w:themeColor="text1"/>
          <w:sz w:val="28"/>
          <w:szCs w:val="28"/>
          <w:lang w:eastAsia="pl-PL"/>
        </w:rPr>
        <w:t xml:space="preserve">poziomu </w:t>
      </w:r>
      <w:r w:rsidRPr="00033D26">
        <w:rPr>
          <w:rFonts w:ascii="Arial" w:eastAsia="Times New Roman" w:hAnsi="Arial" w:cs="Arial"/>
          <w:color w:val="000000" w:themeColor="text1"/>
          <w:sz w:val="28"/>
          <w:szCs w:val="28"/>
          <w:lang w:eastAsia="pl-PL"/>
        </w:rPr>
        <w:t>wykształcenia, dezin</w:t>
      </w:r>
      <w:r w:rsidR="001B4C55">
        <w:rPr>
          <w:rFonts w:ascii="Arial" w:eastAsia="Times New Roman" w:hAnsi="Arial" w:cs="Arial"/>
          <w:color w:val="000000" w:themeColor="text1"/>
          <w:sz w:val="28"/>
          <w:szCs w:val="28"/>
          <w:lang w:eastAsia="pl-PL"/>
        </w:rPr>
        <w:t>d</w:t>
      </w:r>
      <w:r w:rsidRPr="00033D26">
        <w:rPr>
          <w:rFonts w:ascii="Arial" w:eastAsia="Times New Roman" w:hAnsi="Arial" w:cs="Arial"/>
          <w:color w:val="000000" w:themeColor="text1"/>
          <w:sz w:val="28"/>
          <w:szCs w:val="28"/>
          <w:lang w:eastAsia="pl-PL"/>
        </w:rPr>
        <w:t xml:space="preserve">ustrializacja, urbanizacja), politycznej (demokracja po upadku reżimów totalitarnych) i komunikacyjnej (swoboda druku, rozwój Internetu) wpłynęła na </w:t>
      </w:r>
      <w:r w:rsidR="001B4C55">
        <w:rPr>
          <w:rFonts w:ascii="Arial" w:eastAsia="Times New Roman" w:hAnsi="Arial" w:cs="Arial"/>
          <w:color w:val="000000" w:themeColor="text1"/>
          <w:sz w:val="28"/>
          <w:szCs w:val="28"/>
          <w:lang w:eastAsia="pl-PL"/>
        </w:rPr>
        <w:t>przyspieszenie</w:t>
      </w:r>
      <w:r w:rsidRPr="00033D26">
        <w:rPr>
          <w:rFonts w:ascii="Arial" w:eastAsia="Times New Roman" w:hAnsi="Arial" w:cs="Arial"/>
          <w:color w:val="000000" w:themeColor="text1"/>
          <w:sz w:val="28"/>
          <w:szCs w:val="28"/>
          <w:lang w:eastAsia="pl-PL"/>
        </w:rPr>
        <w:t xml:space="preserve"> procesów językotwórczych</w:t>
      </w:r>
      <w:r w:rsidR="001B4C55">
        <w:rPr>
          <w:rFonts w:ascii="Arial" w:eastAsia="Times New Roman" w:hAnsi="Arial" w:cs="Arial"/>
          <w:color w:val="000000" w:themeColor="text1"/>
          <w:sz w:val="28"/>
          <w:szCs w:val="28"/>
          <w:lang w:eastAsia="pl-PL"/>
        </w:rPr>
        <w:t xml:space="preserve"> (być może to przejaw tzw. </w:t>
      </w:r>
      <w:r w:rsidR="001B4C55">
        <w:rPr>
          <w:rFonts w:ascii="Arial" w:eastAsia="Times New Roman" w:hAnsi="Arial" w:cs="Arial"/>
          <w:i/>
          <w:color w:val="000000" w:themeColor="text1"/>
          <w:sz w:val="28"/>
          <w:szCs w:val="28"/>
          <w:lang w:eastAsia="pl-PL"/>
        </w:rPr>
        <w:t>glokalizacji</w:t>
      </w:r>
      <w:r w:rsidR="001B4C55">
        <w:rPr>
          <w:rFonts w:ascii="Arial" w:eastAsia="Times New Roman" w:hAnsi="Arial" w:cs="Arial"/>
          <w:color w:val="000000" w:themeColor="text1"/>
          <w:sz w:val="28"/>
          <w:szCs w:val="28"/>
          <w:lang w:eastAsia="pl-PL"/>
        </w:rPr>
        <w:t>)</w:t>
      </w:r>
      <w:r w:rsidRPr="00033D26">
        <w:rPr>
          <w:rFonts w:ascii="Arial" w:eastAsia="Times New Roman" w:hAnsi="Arial" w:cs="Arial"/>
          <w:color w:val="000000" w:themeColor="text1"/>
          <w:sz w:val="28"/>
          <w:szCs w:val="28"/>
          <w:lang w:eastAsia="pl-PL"/>
        </w:rPr>
        <w:t>. Współcześnie na Górnym Śląsku współistnieją społeczności, w których w znacznej mierze kontynuowana jest rola miejscowej gwary jako środka porozumiewania się w małych wspólnotach rodzinnych i sąsiedzkich</w:t>
      </w:r>
      <w:r w:rsidR="001B4C55">
        <w:rPr>
          <w:rFonts w:ascii="Arial" w:eastAsia="Times New Roman" w:hAnsi="Arial" w:cs="Arial"/>
          <w:color w:val="000000" w:themeColor="text1"/>
          <w:sz w:val="28"/>
          <w:szCs w:val="28"/>
          <w:lang w:eastAsia="pl-PL"/>
        </w:rPr>
        <w:t xml:space="preserve"> oraz</w:t>
      </w:r>
      <w:r w:rsidRPr="00033D26">
        <w:rPr>
          <w:rFonts w:ascii="Arial" w:eastAsia="Times New Roman" w:hAnsi="Arial" w:cs="Arial"/>
          <w:color w:val="000000" w:themeColor="text1"/>
          <w:sz w:val="28"/>
          <w:szCs w:val="28"/>
          <w:lang w:eastAsia="pl-PL"/>
        </w:rPr>
        <w:t xml:space="preserve"> zupełnie nowe zjawiska, środowiska i sposoby używania do niedawna tradycyjnej „gwary” w roli języka publicystyki, literatury pięknej (poezja liryczna — Karol Gwóźdź, </w:t>
      </w:r>
      <w:r w:rsidR="00F55D35">
        <w:rPr>
          <w:rFonts w:ascii="Arial" w:eastAsia="Times New Roman" w:hAnsi="Arial" w:cs="Arial"/>
          <w:color w:val="000000" w:themeColor="text1"/>
          <w:sz w:val="28"/>
          <w:szCs w:val="28"/>
          <w:lang w:eastAsia="pl-PL"/>
        </w:rPr>
        <w:t xml:space="preserve">twórczość dla dzieci — Stanisław Neblik, liryka religijna — </w:t>
      </w:r>
      <w:r w:rsidR="001B4C55">
        <w:rPr>
          <w:rFonts w:ascii="Arial" w:eastAsia="Times New Roman" w:hAnsi="Arial" w:cs="Arial"/>
          <w:color w:val="000000" w:themeColor="text1"/>
          <w:sz w:val="28"/>
          <w:szCs w:val="28"/>
          <w:lang w:eastAsia="pl-PL"/>
        </w:rPr>
        <w:t xml:space="preserve">o. Henryk Kałuża, </w:t>
      </w:r>
      <w:r w:rsidR="00F55D35">
        <w:rPr>
          <w:rFonts w:ascii="Arial" w:eastAsia="Times New Roman" w:hAnsi="Arial" w:cs="Arial"/>
          <w:color w:val="000000" w:themeColor="text1"/>
          <w:sz w:val="28"/>
          <w:szCs w:val="28"/>
          <w:lang w:eastAsia="pl-PL"/>
        </w:rPr>
        <w:t xml:space="preserve">Jan Kaintoch, Aleksandra Gruszka, </w:t>
      </w:r>
      <w:r w:rsidRPr="00033D26">
        <w:rPr>
          <w:rFonts w:ascii="Arial" w:eastAsia="Times New Roman" w:hAnsi="Arial" w:cs="Arial"/>
          <w:color w:val="000000" w:themeColor="text1"/>
          <w:sz w:val="28"/>
          <w:szCs w:val="28"/>
          <w:lang w:eastAsia="pl-PL"/>
        </w:rPr>
        <w:t>proza historyczna — Alojzy Lysko, sensacyjna — Marcin Melon, dramat — np. Alfred Bartylla-Blanke i  zbiory śląskich jednoaktówek, przekłady poetyckie — Marek Szołtysek, Mirosław Syniawa, przekłady biblijne — Marek Szołtysek, Gabriel Tobor, Andrzej Cichoń, publicystyka, blogosfera z wielu dziedzin — blogi publicystyczne, podróżnicze, lifestyle’owe, sportowe i in., programy radiowe, telewizyjne, wideoblogi edukacyjne i rozrywkowe).</w:t>
      </w:r>
      <w:r w:rsidR="00F55D35">
        <w:rPr>
          <w:rFonts w:ascii="Arial" w:eastAsia="Times New Roman" w:hAnsi="Arial" w:cs="Arial"/>
          <w:color w:val="000000" w:themeColor="text1"/>
          <w:sz w:val="28"/>
          <w:szCs w:val="28"/>
          <w:lang w:eastAsia="pl-PL"/>
        </w:rPr>
        <w:t xml:space="preserve"> Obok cennych inicjatyw folklorystycznych i konkursów gwarowych (na czele z </w:t>
      </w:r>
      <w:r w:rsidR="00F55D35">
        <w:rPr>
          <w:rFonts w:ascii="Arial" w:eastAsia="Times New Roman" w:hAnsi="Arial" w:cs="Arial"/>
          <w:i/>
          <w:color w:val="000000" w:themeColor="text1"/>
          <w:sz w:val="28"/>
          <w:szCs w:val="28"/>
          <w:lang w:eastAsia="pl-PL"/>
        </w:rPr>
        <w:t>Po naszymu, czyli po śląsku</w:t>
      </w:r>
      <w:r w:rsidR="00F55D35">
        <w:rPr>
          <w:rFonts w:ascii="Arial" w:eastAsia="Times New Roman" w:hAnsi="Arial" w:cs="Arial"/>
          <w:color w:val="000000" w:themeColor="text1"/>
          <w:sz w:val="28"/>
          <w:szCs w:val="28"/>
          <w:lang w:eastAsia="pl-PL"/>
        </w:rPr>
        <w:t>; Zabrze) podjęto i wdrożono działania standaryzacyjne (</w:t>
      </w:r>
      <w:r w:rsidR="00F55D35">
        <w:rPr>
          <w:rFonts w:ascii="Arial" w:eastAsia="Times New Roman" w:hAnsi="Arial" w:cs="Arial"/>
          <w:i/>
          <w:color w:val="000000" w:themeColor="text1"/>
          <w:sz w:val="28"/>
          <w:szCs w:val="28"/>
          <w:lang w:eastAsia="pl-PL"/>
        </w:rPr>
        <w:t>Gōrnoślōnski ślabikŏrz</w:t>
      </w:r>
      <w:r w:rsidR="00F55D35">
        <w:rPr>
          <w:rFonts w:ascii="Arial" w:eastAsia="Times New Roman" w:hAnsi="Arial" w:cs="Arial"/>
          <w:color w:val="000000" w:themeColor="text1"/>
          <w:sz w:val="28"/>
          <w:szCs w:val="28"/>
          <w:lang w:eastAsia="pl-PL"/>
        </w:rPr>
        <w:t>), edukacyjne, promocyjne (dyktanda śląskie w Rybniku-Niewiadomiu)</w:t>
      </w:r>
      <w:r w:rsidR="0034595C">
        <w:rPr>
          <w:rFonts w:ascii="Arial" w:eastAsia="Times New Roman" w:hAnsi="Arial" w:cs="Arial"/>
          <w:color w:val="000000" w:themeColor="text1"/>
          <w:sz w:val="28"/>
          <w:szCs w:val="28"/>
          <w:lang w:eastAsia="pl-PL"/>
        </w:rPr>
        <w:t xml:space="preserve"> i inicjatywy legislacyjne, o czym na bieżąco informują media. Ma to również wpływ na postawę wielu użytkowników, którzy uświadamiają sobie, że mogą swój język nazywać językiem.</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Podsumowanie różnicy stanu obecnego w Polsce wobec powstałych przed ponad półwieczem definicji słowami „gwary zanikają” byłoby rażącym uproszczeniem. Językoznawstwo, powoływane przez władzę wykonawczą i prawodawczą w celu przedstawienia opisu nie może zamiast opisu oferować zaleceń, czyli z jednej strony dyskutować z faktami i przedstawiać ich „niesłuszność” ani też </w:t>
      </w:r>
      <w:r w:rsidR="001B4C55">
        <w:rPr>
          <w:rFonts w:ascii="Arial" w:eastAsia="Times New Roman" w:hAnsi="Arial" w:cs="Arial"/>
          <w:color w:val="000000" w:themeColor="text1"/>
          <w:sz w:val="28"/>
          <w:szCs w:val="28"/>
          <w:lang w:eastAsia="pl-PL"/>
        </w:rPr>
        <w:t xml:space="preserve">— z drugiej strony — </w:t>
      </w:r>
      <w:r w:rsidRPr="00033D26">
        <w:rPr>
          <w:rFonts w:ascii="Arial" w:eastAsia="Times New Roman" w:hAnsi="Arial" w:cs="Arial"/>
          <w:color w:val="000000" w:themeColor="text1"/>
          <w:sz w:val="28"/>
          <w:szCs w:val="28"/>
          <w:lang w:eastAsia="pl-PL"/>
        </w:rPr>
        <w:t xml:space="preserve">kreować sytuacji czy odgrywać roli przywódczej w ruchach o wiele bardziej </w:t>
      </w:r>
      <w:r w:rsidRPr="00033D26">
        <w:rPr>
          <w:rFonts w:ascii="Arial" w:eastAsia="Times New Roman" w:hAnsi="Arial" w:cs="Arial"/>
          <w:color w:val="000000" w:themeColor="text1"/>
          <w:sz w:val="28"/>
          <w:szCs w:val="28"/>
          <w:lang w:eastAsia="pl-PL"/>
        </w:rPr>
        <w:lastRenderedPageBreak/>
        <w:t>złożonych, gdzie splata się wiele czynników, kompetentniej opisywanych przez socjologię czy antropologię społeczną.</w:t>
      </w:r>
    </w:p>
    <w:p w:rsidR="00033D26" w:rsidRPr="00033D26" w:rsidRDefault="00033D26" w:rsidP="00F55D35">
      <w:pPr>
        <w:spacing w:after="24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Tak też rozwija się </w:t>
      </w:r>
      <w:r w:rsidRPr="00033D26">
        <w:rPr>
          <w:rFonts w:ascii="Arial" w:eastAsia="Times New Roman" w:hAnsi="Arial" w:cs="Arial"/>
          <w:bCs/>
          <w:color w:val="000000" w:themeColor="text1"/>
          <w:sz w:val="28"/>
          <w:szCs w:val="28"/>
          <w:lang w:eastAsia="pl-PL"/>
        </w:rPr>
        <w:t>śląszczyzna</w:t>
      </w:r>
      <w:r w:rsidRPr="00033D26">
        <w:rPr>
          <w:rFonts w:ascii="Arial" w:eastAsia="Times New Roman" w:hAnsi="Arial" w:cs="Arial"/>
          <w:color w:val="000000" w:themeColor="text1"/>
          <w:sz w:val="28"/>
          <w:szCs w:val="28"/>
          <w:lang w:eastAsia="pl-PL"/>
        </w:rPr>
        <w:t>. Z różną dynamiką w zależności od regionu, jego energii społecznej i przekonań mieszkańców.</w:t>
      </w:r>
      <w:r w:rsidR="00F55D35">
        <w:rPr>
          <w:rFonts w:ascii="Arial" w:eastAsia="Times New Roman" w:hAnsi="Arial" w:cs="Arial"/>
          <w:color w:val="000000" w:themeColor="text1"/>
          <w:sz w:val="28"/>
          <w:szCs w:val="28"/>
          <w:lang w:eastAsia="pl-PL"/>
        </w:rPr>
        <w:t xml:space="preserve"> Abstrahujemy tu od dominujących i zmieniających się tożsamości narodowych </w:t>
      </w:r>
      <w:r w:rsidR="000B7353">
        <w:rPr>
          <w:rFonts w:ascii="Arial" w:eastAsia="Times New Roman" w:hAnsi="Arial" w:cs="Arial"/>
          <w:color w:val="000000" w:themeColor="text1"/>
          <w:sz w:val="28"/>
          <w:szCs w:val="28"/>
          <w:lang w:eastAsia="pl-PL"/>
        </w:rPr>
        <w:t xml:space="preserve">kolejnych pokoleń </w:t>
      </w:r>
      <w:r w:rsidR="00F55D35">
        <w:rPr>
          <w:rFonts w:ascii="Arial" w:eastAsia="Times New Roman" w:hAnsi="Arial" w:cs="Arial"/>
          <w:color w:val="000000" w:themeColor="text1"/>
          <w:sz w:val="28"/>
          <w:szCs w:val="28"/>
          <w:lang w:eastAsia="pl-PL"/>
        </w:rPr>
        <w:t>użytkowników różnych gwar dialektu śląskiego</w:t>
      </w:r>
      <w:r w:rsidR="00F55D35">
        <w:rPr>
          <w:rStyle w:val="Odwoanieprzypisudolnego"/>
          <w:rFonts w:ascii="Arial" w:eastAsia="Times New Roman" w:hAnsi="Arial" w:cs="Arial"/>
          <w:color w:val="000000" w:themeColor="text1"/>
          <w:sz w:val="28"/>
          <w:szCs w:val="28"/>
          <w:lang w:eastAsia="pl-PL"/>
        </w:rPr>
        <w:footnoteReference w:id="1"/>
      </w:r>
      <w:r w:rsidR="00F55D35">
        <w:rPr>
          <w:rFonts w:ascii="Arial" w:eastAsia="Times New Roman" w:hAnsi="Arial" w:cs="Arial"/>
          <w:color w:val="000000" w:themeColor="text1"/>
          <w:sz w:val="28"/>
          <w:szCs w:val="28"/>
          <w:lang w:eastAsia="pl-PL"/>
        </w:rPr>
        <w:t xml:space="preserve"> / języka śląskiego.</w:t>
      </w:r>
      <w:r w:rsidR="00A07005">
        <w:rPr>
          <w:rFonts w:ascii="Arial" w:eastAsia="Times New Roman" w:hAnsi="Arial" w:cs="Arial"/>
          <w:color w:val="000000" w:themeColor="text1"/>
          <w:sz w:val="28"/>
          <w:szCs w:val="28"/>
          <w:lang w:eastAsia="pl-PL"/>
        </w:rPr>
        <w:t xml:space="preserve"> Wskutek opisanych wyżej przemian</w:t>
      </w:r>
      <w:r w:rsidR="008B3A38">
        <w:rPr>
          <w:rFonts w:ascii="Arial" w:eastAsia="Times New Roman" w:hAnsi="Arial" w:cs="Arial"/>
          <w:color w:val="000000" w:themeColor="text1"/>
          <w:sz w:val="28"/>
          <w:szCs w:val="28"/>
          <w:lang w:eastAsia="pl-PL"/>
        </w:rPr>
        <w:t xml:space="preserve"> </w:t>
      </w:r>
      <w:r w:rsidR="008B3A38" w:rsidRPr="008B3A38">
        <w:rPr>
          <w:rFonts w:ascii="Arial" w:eastAsia="Times New Roman" w:hAnsi="Arial" w:cs="Arial"/>
          <w:b/>
          <w:color w:val="000000" w:themeColor="text1"/>
          <w:sz w:val="28"/>
          <w:szCs w:val="28"/>
          <w:lang w:eastAsia="pl-PL"/>
        </w:rPr>
        <w:t>nowa, piśmienna, nowoczesna i wielostylowa (poliwalentna) śląszczyzna wychodzi z dotychczasowego statycznego modelu relacji język</w:t>
      </w:r>
      <w:r w:rsidR="000B7353">
        <w:rPr>
          <w:rFonts w:ascii="Arial" w:eastAsia="Times New Roman" w:hAnsi="Arial" w:cs="Arial"/>
          <w:b/>
          <w:color w:val="000000" w:themeColor="text1"/>
          <w:sz w:val="28"/>
          <w:szCs w:val="28"/>
          <w:lang w:eastAsia="pl-PL"/>
        </w:rPr>
        <w:t>a</w:t>
      </w:r>
      <w:r w:rsidR="008B3A38" w:rsidRPr="008B3A38">
        <w:rPr>
          <w:rFonts w:ascii="Arial" w:eastAsia="Times New Roman" w:hAnsi="Arial" w:cs="Arial"/>
          <w:b/>
          <w:color w:val="000000" w:themeColor="text1"/>
          <w:sz w:val="28"/>
          <w:szCs w:val="28"/>
          <w:lang w:eastAsia="pl-PL"/>
        </w:rPr>
        <w:t xml:space="preserve"> ogólnego i dialektów</w:t>
      </w:r>
      <w:r w:rsidR="008B3A38">
        <w:rPr>
          <w:rFonts w:ascii="Arial" w:eastAsia="Times New Roman" w:hAnsi="Arial" w:cs="Arial"/>
          <w:color w:val="000000" w:themeColor="text1"/>
          <w:sz w:val="28"/>
          <w:szCs w:val="28"/>
          <w:lang w:eastAsia="pl-PL"/>
        </w:rPr>
        <w:t xml:space="preserve">. Znosi to w pewnym sensie powstałe na gruncie innych relacji lingwistycznych znajdujące się w </w:t>
      </w:r>
      <w:r w:rsidR="008B3A38" w:rsidRPr="008B3A38">
        <w:rPr>
          <w:rFonts w:ascii="Arial" w:eastAsia="Times New Roman" w:hAnsi="Arial" w:cs="Arial"/>
          <w:i/>
          <w:color w:val="000000" w:themeColor="text1"/>
          <w:sz w:val="28"/>
          <w:szCs w:val="28"/>
          <w:lang w:eastAsia="pl-PL"/>
        </w:rPr>
        <w:t>Europejskiej karcie języków regionalnych i mniejszościowych</w:t>
      </w:r>
      <w:r w:rsidR="008B3A38">
        <w:rPr>
          <w:rFonts w:ascii="Arial" w:eastAsia="Times New Roman" w:hAnsi="Arial" w:cs="Arial"/>
          <w:color w:val="000000" w:themeColor="text1"/>
          <w:sz w:val="28"/>
          <w:szCs w:val="28"/>
          <w:lang w:eastAsia="pl-PL"/>
        </w:rPr>
        <w:t xml:space="preserve"> zastrzeżenie, że pojęcie owych języków nie obejmuje „dialektów oficjalnego języka (języków) tego państwa”</w:t>
      </w:r>
      <w:r w:rsidR="000B7353">
        <w:rPr>
          <w:rFonts w:ascii="Arial" w:eastAsia="Times New Roman" w:hAnsi="Arial" w:cs="Arial"/>
          <w:color w:val="000000" w:themeColor="text1"/>
          <w:sz w:val="28"/>
          <w:szCs w:val="28"/>
          <w:lang w:eastAsia="pl-PL"/>
        </w:rPr>
        <w:t>.</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Reakcją na zmianę językową i społeczną nie może być przemilczanie jej lub zwalczanie. Toteż wychodząc od analizy dynamiki językowej części polskiej i śląskiej Słowiańszczyzny, uwzględniając wartości, które przyjęte są w życiu społecznym, zasadne jest objęcie ochroną języka śląskiego i udzielenie mu wsparcia przez uznanie go za </w:t>
      </w:r>
      <w:r w:rsidRPr="00033D26">
        <w:rPr>
          <w:rFonts w:ascii="Arial" w:eastAsia="Times New Roman" w:hAnsi="Arial" w:cs="Arial"/>
          <w:b/>
          <w:bCs/>
          <w:color w:val="000000" w:themeColor="text1"/>
          <w:sz w:val="28"/>
          <w:szCs w:val="28"/>
          <w:lang w:eastAsia="pl-PL"/>
        </w:rPr>
        <w:t>język regionalny</w:t>
      </w:r>
      <w:r w:rsidRPr="00033D26">
        <w:rPr>
          <w:rFonts w:ascii="Arial" w:eastAsia="Times New Roman" w:hAnsi="Arial" w:cs="Arial"/>
          <w:color w:val="000000" w:themeColor="text1"/>
          <w:sz w:val="28"/>
          <w:szCs w:val="28"/>
          <w:lang w:eastAsia="pl-PL"/>
        </w:rPr>
        <w:t xml:space="preserve">, skoro tego życzy sobie duża </w:t>
      </w:r>
      <w:r w:rsidR="000B7353">
        <w:rPr>
          <w:rFonts w:ascii="Arial" w:eastAsia="Times New Roman" w:hAnsi="Arial" w:cs="Arial"/>
          <w:color w:val="000000" w:themeColor="text1"/>
          <w:sz w:val="28"/>
          <w:szCs w:val="28"/>
          <w:lang w:eastAsia="pl-PL"/>
        </w:rPr>
        <w:t xml:space="preserve">grupa </w:t>
      </w:r>
      <w:r w:rsidRPr="00033D26">
        <w:rPr>
          <w:rFonts w:ascii="Arial" w:eastAsia="Times New Roman" w:hAnsi="Arial" w:cs="Arial"/>
          <w:color w:val="000000" w:themeColor="text1"/>
          <w:sz w:val="28"/>
          <w:szCs w:val="28"/>
          <w:lang w:eastAsia="pl-PL"/>
        </w:rPr>
        <w:t>obywateli</w:t>
      </w:r>
      <w:r w:rsidR="000B7353">
        <w:rPr>
          <w:rFonts w:ascii="Arial" w:eastAsia="Times New Roman" w:hAnsi="Arial" w:cs="Arial"/>
          <w:color w:val="000000" w:themeColor="text1"/>
          <w:sz w:val="28"/>
          <w:szCs w:val="28"/>
          <w:lang w:eastAsia="pl-PL"/>
        </w:rPr>
        <w:t xml:space="preserve"> regionu</w:t>
      </w:r>
      <w:r w:rsidRPr="00033D26">
        <w:rPr>
          <w:rFonts w:ascii="Arial" w:eastAsia="Times New Roman" w:hAnsi="Arial" w:cs="Arial"/>
          <w:color w:val="000000" w:themeColor="text1"/>
          <w:sz w:val="28"/>
          <w:szCs w:val="28"/>
          <w:lang w:eastAsia="pl-PL"/>
        </w:rPr>
        <w:t xml:space="preserve">, </w:t>
      </w:r>
      <w:r w:rsidR="00F55D35">
        <w:rPr>
          <w:rFonts w:ascii="Arial" w:eastAsia="Times New Roman" w:hAnsi="Arial" w:cs="Arial"/>
          <w:color w:val="000000" w:themeColor="text1"/>
          <w:sz w:val="28"/>
          <w:szCs w:val="28"/>
          <w:lang w:eastAsia="pl-PL"/>
        </w:rPr>
        <w:t>deklarujących</w:t>
      </w:r>
      <w:r w:rsidRPr="00033D26">
        <w:rPr>
          <w:rFonts w:ascii="Arial" w:eastAsia="Times New Roman" w:hAnsi="Arial" w:cs="Arial"/>
          <w:color w:val="000000" w:themeColor="text1"/>
          <w:sz w:val="28"/>
          <w:szCs w:val="28"/>
          <w:lang w:eastAsia="pl-PL"/>
        </w:rPr>
        <w:t xml:space="preserve"> jego używanie i pracują</w:t>
      </w:r>
      <w:r w:rsidR="00F55D35">
        <w:rPr>
          <w:rFonts w:ascii="Arial" w:eastAsia="Times New Roman" w:hAnsi="Arial" w:cs="Arial"/>
          <w:color w:val="000000" w:themeColor="text1"/>
          <w:sz w:val="28"/>
          <w:szCs w:val="28"/>
          <w:lang w:eastAsia="pl-PL"/>
        </w:rPr>
        <w:t>cych</w:t>
      </w:r>
      <w:r w:rsidRPr="00033D26">
        <w:rPr>
          <w:rFonts w:ascii="Arial" w:eastAsia="Times New Roman" w:hAnsi="Arial" w:cs="Arial"/>
          <w:color w:val="000000" w:themeColor="text1"/>
          <w:sz w:val="28"/>
          <w:szCs w:val="28"/>
          <w:lang w:eastAsia="pl-PL"/>
        </w:rPr>
        <w:t xml:space="preserve"> nad jego rozwojem.</w:t>
      </w:r>
    </w:p>
    <w:p w:rsidR="00F55D35" w:rsidRPr="00F55D35"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Fakt, że język śląski się właśnie emancypuje, konstatują nie tylko uczeni polscy (Bogusław Wyderka, Jolanta Tambor), lecz także kompendia o zasięgu światowym (Tapani Salminen). Upór i sprzeciw </w:t>
      </w:r>
      <w:r w:rsidR="000B7353">
        <w:rPr>
          <w:rFonts w:ascii="Arial" w:eastAsia="Times New Roman" w:hAnsi="Arial" w:cs="Arial"/>
          <w:color w:val="000000" w:themeColor="text1"/>
          <w:sz w:val="28"/>
          <w:szCs w:val="28"/>
          <w:lang w:eastAsia="pl-PL"/>
        </w:rPr>
        <w:t xml:space="preserve">niektórych </w:t>
      </w:r>
      <w:r w:rsidRPr="00033D26">
        <w:rPr>
          <w:rFonts w:ascii="Arial" w:eastAsia="Times New Roman" w:hAnsi="Arial" w:cs="Arial"/>
          <w:color w:val="000000" w:themeColor="text1"/>
          <w:sz w:val="28"/>
          <w:szCs w:val="28"/>
          <w:lang w:eastAsia="pl-PL"/>
        </w:rPr>
        <w:t>językoznawców, oparte na anachronicznej argumentacji (Rada Języka Polskiego w opinii z 2011 r. pisała o „mowie”, nie odnosząc się do „upiśmiennienia” i rozwoju współczesnej śląszczyzny) lub przynajmniej częściowo na przekonaniach i uczuciach nacjonalistycznych i patriotycznych, zarazem słusznie wytykając uproszczenia i błędy promotorów języka śląskiego (Bożena Cząstka-Szymon, Jadwiga Wronicz), rozmijają się z rzeczywistością.</w:t>
      </w:r>
      <w:r w:rsidR="00F55D35" w:rsidRPr="00F55D35">
        <w:rPr>
          <w:rFonts w:ascii="Arial" w:eastAsia="Times New Roman" w:hAnsi="Arial" w:cs="Arial"/>
          <w:color w:val="000000" w:themeColor="text1"/>
          <w:sz w:val="28"/>
          <w:szCs w:val="28"/>
          <w:lang w:eastAsia="pl-PL"/>
        </w:rPr>
        <w:t xml:space="preserve"> Procesy wyodrębniania się nowych języków i zaniku innych zachodzą w całym świecie, także w obszarze Słowiańszczyzny, do której należymy (por. Czesak 2015).</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Solidna refleksja nie może wychodzić od uproszczeń ani do nich dochodzić.</w:t>
      </w:r>
      <w:r w:rsidR="00F55D35" w:rsidRPr="00F55D35">
        <w:rPr>
          <w:rFonts w:ascii="Arial" w:eastAsia="Times New Roman" w:hAnsi="Arial" w:cs="Arial"/>
          <w:color w:val="000000" w:themeColor="text1"/>
          <w:sz w:val="28"/>
          <w:szCs w:val="28"/>
          <w:lang w:eastAsia="pl-PL"/>
        </w:rPr>
        <w:t xml:space="preserve"> </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B7353" w:rsidRDefault="000B7353">
      <w:pPr>
        <w:rPr>
          <w:rFonts w:ascii="Arial" w:eastAsia="Times New Roman" w:hAnsi="Arial" w:cs="Arial"/>
          <w:b/>
          <w:bCs/>
          <w:color w:val="000000" w:themeColor="text1"/>
          <w:sz w:val="28"/>
          <w:szCs w:val="28"/>
          <w:lang w:eastAsia="pl-PL"/>
        </w:rPr>
      </w:pPr>
      <w:r>
        <w:rPr>
          <w:rFonts w:ascii="Arial" w:eastAsia="Times New Roman" w:hAnsi="Arial" w:cs="Arial"/>
          <w:b/>
          <w:bCs/>
          <w:color w:val="000000" w:themeColor="text1"/>
          <w:sz w:val="28"/>
          <w:szCs w:val="28"/>
          <w:lang w:eastAsia="pl-PL"/>
        </w:rPr>
        <w:br w:type="page"/>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r w:rsidRPr="00033D26">
        <w:rPr>
          <w:rFonts w:ascii="Arial" w:eastAsia="Times New Roman" w:hAnsi="Arial" w:cs="Arial"/>
          <w:b/>
          <w:bCs/>
          <w:color w:val="000000" w:themeColor="text1"/>
          <w:sz w:val="28"/>
          <w:szCs w:val="28"/>
          <w:lang w:eastAsia="pl-PL"/>
        </w:rPr>
        <w:lastRenderedPageBreak/>
        <w:t>BIBLIOGRAFIA</w:t>
      </w:r>
    </w:p>
    <w:p w:rsidR="00033D26" w:rsidRPr="00033D26" w:rsidRDefault="00033D26" w:rsidP="00F55D35">
      <w:pPr>
        <w:spacing w:after="0" w:line="240" w:lineRule="auto"/>
        <w:jc w:val="both"/>
        <w:rPr>
          <w:rFonts w:ascii="Arial" w:eastAsia="Times New Roman" w:hAnsi="Arial" w:cs="Arial"/>
          <w:color w:val="000000" w:themeColor="text1"/>
          <w:sz w:val="28"/>
          <w:szCs w:val="28"/>
          <w:lang w:eastAsia="pl-PL"/>
        </w:rPr>
      </w:pP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Cząstka-Szymon Bożena, 2013, </w:t>
      </w:r>
      <w:r w:rsidRPr="00033D26">
        <w:rPr>
          <w:rFonts w:ascii="Arial" w:eastAsia="Times New Roman" w:hAnsi="Arial" w:cs="Arial"/>
          <w:i/>
          <w:iCs/>
          <w:color w:val="000000" w:themeColor="text1"/>
          <w:sz w:val="28"/>
          <w:szCs w:val="28"/>
          <w:lang w:eastAsia="pl-PL"/>
        </w:rPr>
        <w:t>Opinia o projekcie zmiany Ustawy o mniejszościach narodowych i etnicznych oraz o języku regionalnym, a także niektórych innych ustaw</w:t>
      </w:r>
      <w:r w:rsidRPr="00033D26">
        <w:rPr>
          <w:rFonts w:ascii="Arial" w:eastAsia="Times New Roman" w:hAnsi="Arial" w:cs="Arial"/>
          <w:color w:val="000000" w:themeColor="text1"/>
          <w:sz w:val="28"/>
          <w:szCs w:val="28"/>
          <w:lang w:eastAsia="pl-PL"/>
        </w:rPr>
        <w:t>, „LingVaria” VIII (2013), nr 1 (15), s. 185–198</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Czesak Artur, 2015, Współczesne teksty śląskie na tle procesów językotwórczych i standaryzacyjnych współczesnej Słowiańszczyzny, Księgarnia Akademicka: Kraków.</w:t>
      </w:r>
    </w:p>
    <w:p w:rsidR="008E5525"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Dejna Karol, 1993, </w:t>
      </w:r>
      <w:r w:rsidRPr="00033D26">
        <w:rPr>
          <w:rFonts w:ascii="Arial" w:eastAsia="Times New Roman" w:hAnsi="Arial" w:cs="Arial"/>
          <w:i/>
          <w:iCs/>
          <w:color w:val="000000" w:themeColor="text1"/>
          <w:sz w:val="28"/>
          <w:szCs w:val="28"/>
          <w:lang w:eastAsia="pl-PL"/>
        </w:rPr>
        <w:t>Dialekty polskie</w:t>
      </w:r>
      <w:r w:rsidRPr="00033D26">
        <w:rPr>
          <w:rFonts w:ascii="Arial" w:eastAsia="Times New Roman" w:hAnsi="Arial" w:cs="Arial"/>
          <w:color w:val="000000" w:themeColor="text1"/>
          <w:sz w:val="28"/>
          <w:szCs w:val="28"/>
          <w:lang w:eastAsia="pl-PL"/>
        </w:rPr>
        <w:t>, wyd. 2, Zakład Narodowy im. Ossolińskich: Wrocław – Warszawa – Kraków – Gdańsk – Łódź.</w:t>
      </w:r>
    </w:p>
    <w:p w:rsidR="00033D26" w:rsidRPr="00033D26" w:rsidRDefault="00F55D35" w:rsidP="00F55D35">
      <w:pPr>
        <w:spacing w:after="0" w:line="240" w:lineRule="auto"/>
        <w:ind w:left="454" w:hanging="454"/>
        <w:jc w:val="both"/>
        <w:rPr>
          <w:rFonts w:ascii="Arial" w:eastAsia="Times New Roman" w:hAnsi="Arial" w:cs="Arial"/>
          <w:color w:val="000000" w:themeColor="text1"/>
          <w:sz w:val="28"/>
          <w:szCs w:val="28"/>
          <w:lang w:val="en-GB" w:eastAsia="pl-PL"/>
        </w:rPr>
      </w:pPr>
      <w:r w:rsidRPr="00F55D35">
        <w:rPr>
          <w:rFonts w:ascii="Arial" w:eastAsia="Times New Roman" w:hAnsi="Arial" w:cs="Arial"/>
          <w:color w:val="000000" w:themeColor="text1"/>
          <w:sz w:val="28"/>
          <w:szCs w:val="28"/>
          <w:lang w:eastAsia="pl-PL"/>
        </w:rPr>
        <w:t xml:space="preserve">Duliczenko Aleksandr D., 1981, </w:t>
      </w:r>
      <w:r w:rsidRPr="00F55D35">
        <w:rPr>
          <w:rFonts w:ascii="Arial" w:eastAsia="Times New Roman" w:hAnsi="Arial" w:cs="Arial"/>
          <w:i/>
          <w:color w:val="000000" w:themeColor="text1"/>
          <w:sz w:val="28"/>
          <w:szCs w:val="28"/>
          <w:lang w:eastAsia="pl-PL"/>
        </w:rPr>
        <w:t xml:space="preserve">Sławianskije litieraturnyje mikrojazyki. </w:t>
      </w:r>
      <w:r w:rsidRPr="00F55D35">
        <w:rPr>
          <w:rFonts w:ascii="Arial" w:eastAsia="Times New Roman" w:hAnsi="Arial" w:cs="Arial"/>
          <w:i/>
          <w:color w:val="000000" w:themeColor="text1"/>
          <w:sz w:val="28"/>
          <w:szCs w:val="28"/>
          <w:lang w:val="en-GB" w:eastAsia="pl-PL"/>
        </w:rPr>
        <w:t>Woprosy formirowanija i razwitija</w:t>
      </w:r>
      <w:r w:rsidRPr="00F55D35">
        <w:rPr>
          <w:rFonts w:ascii="Arial" w:eastAsia="Times New Roman" w:hAnsi="Arial" w:cs="Arial"/>
          <w:color w:val="000000" w:themeColor="text1"/>
          <w:sz w:val="28"/>
          <w:szCs w:val="28"/>
          <w:lang w:val="en-GB" w:eastAsia="pl-PL"/>
        </w:rPr>
        <w:t>, Tallinn.</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val="en-GB" w:eastAsia="pl-PL"/>
        </w:rPr>
      </w:pPr>
      <w:r w:rsidRPr="00033D26">
        <w:rPr>
          <w:rFonts w:ascii="Arial" w:eastAsia="Times New Roman" w:hAnsi="Arial" w:cs="Arial"/>
          <w:color w:val="000000" w:themeColor="text1"/>
          <w:sz w:val="28"/>
          <w:szCs w:val="28"/>
          <w:lang w:val="en-GB" w:eastAsia="pl-PL"/>
        </w:rPr>
        <w:t xml:space="preserve">Kortlandt Frederik, 1994, </w:t>
      </w:r>
      <w:r w:rsidRPr="00033D26">
        <w:rPr>
          <w:rFonts w:ascii="Arial" w:eastAsia="Times New Roman" w:hAnsi="Arial" w:cs="Arial"/>
          <w:i/>
          <w:iCs/>
          <w:color w:val="000000" w:themeColor="text1"/>
          <w:sz w:val="28"/>
          <w:szCs w:val="28"/>
          <w:lang w:val="en-GB" w:eastAsia="pl-PL"/>
        </w:rPr>
        <w:t>From Proto-Indo-European to Slavic</w:t>
      </w:r>
      <w:r w:rsidRPr="00033D26">
        <w:rPr>
          <w:rFonts w:ascii="Arial" w:eastAsia="Times New Roman" w:hAnsi="Arial" w:cs="Arial"/>
          <w:color w:val="000000" w:themeColor="text1"/>
          <w:sz w:val="28"/>
          <w:szCs w:val="28"/>
          <w:lang w:val="en-GB" w:eastAsia="pl-PL"/>
        </w:rPr>
        <w:t>, „Journal of Indo-European Studies” 22, s. 91–112.</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val="en-GB" w:eastAsia="pl-PL"/>
        </w:rPr>
      </w:pPr>
      <w:r w:rsidRPr="00033D26">
        <w:rPr>
          <w:rFonts w:ascii="Arial" w:eastAsia="Times New Roman" w:hAnsi="Arial" w:cs="Arial"/>
          <w:color w:val="000000" w:themeColor="text1"/>
          <w:sz w:val="28"/>
          <w:szCs w:val="28"/>
          <w:lang w:val="en-GB" w:eastAsia="pl-PL"/>
        </w:rPr>
        <w:t xml:space="preserve">Evans Nicholas, 2009, </w:t>
      </w:r>
      <w:r w:rsidRPr="00033D26">
        <w:rPr>
          <w:rFonts w:ascii="Arial" w:eastAsia="Times New Roman" w:hAnsi="Arial" w:cs="Arial"/>
          <w:i/>
          <w:iCs/>
          <w:color w:val="000000" w:themeColor="text1"/>
          <w:sz w:val="28"/>
          <w:szCs w:val="28"/>
          <w:lang w:val="en-GB" w:eastAsia="pl-PL"/>
        </w:rPr>
        <w:t>Dying Words. Endangered Languages and What They Have to Tell Us</w:t>
      </w:r>
      <w:r w:rsidRPr="00033D26">
        <w:rPr>
          <w:rFonts w:ascii="Arial" w:eastAsia="Times New Roman" w:hAnsi="Arial" w:cs="Arial"/>
          <w:color w:val="000000" w:themeColor="text1"/>
          <w:sz w:val="28"/>
          <w:szCs w:val="28"/>
          <w:lang w:val="en-GB" w:eastAsia="pl-PL"/>
        </w:rPr>
        <w:t>, John Wiley and Sons: Chichester.</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val="en-GB" w:eastAsia="pl-PL"/>
        </w:rPr>
      </w:pPr>
      <w:r w:rsidRPr="00033D26">
        <w:rPr>
          <w:rFonts w:ascii="Arial" w:eastAsia="Times New Roman" w:hAnsi="Arial" w:cs="Arial"/>
          <w:color w:val="000000" w:themeColor="text1"/>
          <w:sz w:val="28"/>
          <w:szCs w:val="28"/>
          <w:lang w:val="en-GB" w:eastAsia="pl-PL"/>
        </w:rPr>
        <w:t xml:space="preserve">François Alexandre, 2014, </w:t>
      </w:r>
      <w:r w:rsidRPr="00033D26">
        <w:rPr>
          <w:rFonts w:ascii="Arial" w:eastAsia="Times New Roman" w:hAnsi="Arial" w:cs="Arial"/>
          <w:i/>
          <w:iCs/>
          <w:color w:val="000000" w:themeColor="text1"/>
          <w:sz w:val="28"/>
          <w:szCs w:val="28"/>
          <w:lang w:val="en-GB" w:eastAsia="pl-PL"/>
        </w:rPr>
        <w:t>Trees, Waves and Linkages: Models of Language Diversification</w:t>
      </w:r>
      <w:r w:rsidRPr="00033D26">
        <w:rPr>
          <w:rFonts w:ascii="Arial" w:eastAsia="Times New Roman" w:hAnsi="Arial" w:cs="Arial"/>
          <w:color w:val="000000" w:themeColor="text1"/>
          <w:sz w:val="28"/>
          <w:szCs w:val="28"/>
          <w:lang w:val="en-GB" w:eastAsia="pl-PL"/>
        </w:rPr>
        <w:t xml:space="preserve">, [w:] </w:t>
      </w:r>
      <w:r w:rsidRPr="00033D26">
        <w:rPr>
          <w:rFonts w:ascii="Arial" w:eastAsia="Times New Roman" w:hAnsi="Arial" w:cs="Arial"/>
          <w:i/>
          <w:iCs/>
          <w:color w:val="000000" w:themeColor="text1"/>
          <w:sz w:val="28"/>
          <w:szCs w:val="28"/>
          <w:lang w:val="en-GB" w:eastAsia="pl-PL"/>
        </w:rPr>
        <w:t>The Routledge Handbook of Historical Linguistics</w:t>
      </w:r>
      <w:r w:rsidRPr="00033D26">
        <w:rPr>
          <w:rFonts w:ascii="Arial" w:eastAsia="Times New Roman" w:hAnsi="Arial" w:cs="Arial"/>
          <w:color w:val="000000" w:themeColor="text1"/>
          <w:sz w:val="28"/>
          <w:szCs w:val="28"/>
          <w:lang w:val="en-GB" w:eastAsia="pl-PL"/>
        </w:rPr>
        <w:t>, ed. Claire Bowern, Bethwyn Evans, Routledge: London, s. 161–189.</w:t>
      </w:r>
    </w:p>
    <w:p w:rsidR="004050EB" w:rsidRPr="004050EB" w:rsidRDefault="004050EB" w:rsidP="004050EB">
      <w:pPr>
        <w:spacing w:after="0" w:line="240" w:lineRule="auto"/>
        <w:ind w:left="454" w:hanging="454"/>
        <w:jc w:val="both"/>
        <w:rPr>
          <w:rFonts w:ascii="Arial" w:eastAsia="Times New Roman" w:hAnsi="Arial" w:cs="Arial"/>
          <w:color w:val="000000" w:themeColor="text1"/>
          <w:sz w:val="28"/>
          <w:szCs w:val="28"/>
          <w:lang w:val="en-GB" w:eastAsia="pl-PL"/>
        </w:rPr>
      </w:pPr>
      <w:r w:rsidRPr="004050EB">
        <w:rPr>
          <w:rFonts w:ascii="Arial" w:eastAsia="Times New Roman" w:hAnsi="Arial" w:cs="Arial"/>
          <w:color w:val="000000" w:themeColor="text1"/>
          <w:sz w:val="28"/>
          <w:szCs w:val="28"/>
          <w:lang w:val="en-GB" w:eastAsia="pl-PL"/>
        </w:rPr>
        <w:t>Kamusella Tomasz, 2015</w:t>
      </w:r>
      <w:bookmarkStart w:id="0" w:name="_GoBack"/>
      <w:bookmarkEnd w:id="0"/>
      <w:r w:rsidRPr="004050EB">
        <w:rPr>
          <w:rFonts w:ascii="Arial" w:eastAsia="Times New Roman" w:hAnsi="Arial" w:cs="Arial"/>
          <w:color w:val="000000" w:themeColor="text1"/>
          <w:sz w:val="28"/>
          <w:szCs w:val="28"/>
          <w:lang w:val="en-GB" w:eastAsia="pl-PL"/>
        </w:rPr>
        <w:t xml:space="preserve">, </w:t>
      </w:r>
      <w:r w:rsidRPr="004050EB">
        <w:rPr>
          <w:rFonts w:ascii="Arial" w:eastAsia="Times New Roman" w:hAnsi="Arial" w:cs="Arial"/>
          <w:i/>
          <w:iCs/>
          <w:color w:val="000000" w:themeColor="text1"/>
          <w:sz w:val="28"/>
          <w:szCs w:val="28"/>
          <w:lang w:val="en-GB" w:eastAsia="pl-PL"/>
        </w:rPr>
        <w:t>The Changing Lattice of Languages, Borders, and Identities in Silesia</w:t>
      </w:r>
      <w:r w:rsidRPr="004050EB">
        <w:rPr>
          <w:rFonts w:ascii="Arial" w:eastAsia="Times New Roman" w:hAnsi="Arial" w:cs="Arial"/>
          <w:color w:val="000000" w:themeColor="text1"/>
          <w:sz w:val="28"/>
          <w:szCs w:val="28"/>
          <w:lang w:val="en-GB" w:eastAsia="pl-PL"/>
        </w:rPr>
        <w:t>,</w:t>
      </w:r>
      <w:r>
        <w:rPr>
          <w:rFonts w:ascii="Arial" w:eastAsia="Times New Roman" w:hAnsi="Arial" w:cs="Arial"/>
          <w:color w:val="000000" w:themeColor="text1"/>
          <w:sz w:val="28"/>
          <w:szCs w:val="28"/>
          <w:lang w:val="en-GB" w:eastAsia="pl-PL"/>
        </w:rPr>
        <w:t xml:space="preserve"> </w:t>
      </w:r>
      <w:r w:rsidRPr="004050EB">
        <w:rPr>
          <w:rFonts w:ascii="Arial" w:eastAsia="Times New Roman" w:hAnsi="Arial" w:cs="Arial"/>
          <w:color w:val="000000" w:themeColor="text1"/>
          <w:sz w:val="28"/>
          <w:szCs w:val="28"/>
          <w:lang w:val="en-GB" w:eastAsia="pl-PL"/>
        </w:rPr>
        <w:t xml:space="preserve">[w:] </w:t>
      </w:r>
      <w:r w:rsidRPr="004050EB">
        <w:rPr>
          <w:rFonts w:ascii="Arial" w:eastAsia="Times New Roman" w:hAnsi="Arial" w:cs="Arial"/>
          <w:i/>
          <w:iCs/>
          <w:color w:val="000000" w:themeColor="text1"/>
          <w:sz w:val="28"/>
          <w:szCs w:val="28"/>
          <w:lang w:val="en-GB" w:eastAsia="pl-PL"/>
        </w:rPr>
        <w:t>The Palgrave Handbook of Slavic Languages, Identities and Borders</w:t>
      </w:r>
      <w:r w:rsidRPr="004050EB">
        <w:rPr>
          <w:rFonts w:ascii="Arial" w:eastAsia="Times New Roman" w:hAnsi="Arial" w:cs="Arial"/>
          <w:color w:val="000000" w:themeColor="text1"/>
          <w:sz w:val="28"/>
          <w:szCs w:val="28"/>
          <w:lang w:val="en-GB" w:eastAsia="pl-PL"/>
        </w:rPr>
        <w:t>, ed. Tomasz</w:t>
      </w:r>
      <w:r>
        <w:rPr>
          <w:rFonts w:ascii="Arial" w:eastAsia="Times New Roman" w:hAnsi="Arial" w:cs="Arial"/>
          <w:color w:val="000000" w:themeColor="text1"/>
          <w:sz w:val="28"/>
          <w:szCs w:val="28"/>
          <w:lang w:val="en-GB" w:eastAsia="pl-PL"/>
        </w:rPr>
        <w:t xml:space="preserve"> </w:t>
      </w:r>
      <w:r w:rsidRPr="004050EB">
        <w:rPr>
          <w:rFonts w:ascii="Arial" w:eastAsia="Times New Roman" w:hAnsi="Arial" w:cs="Arial"/>
          <w:color w:val="000000" w:themeColor="text1"/>
          <w:sz w:val="28"/>
          <w:szCs w:val="28"/>
          <w:lang w:val="en-GB" w:eastAsia="pl-PL"/>
        </w:rPr>
        <w:t>Kamusella, Motoki Nomachi, Catherine Gibson, Michael Bavidge, Palgrave Macmillan</w:t>
      </w:r>
      <w:r>
        <w:rPr>
          <w:rFonts w:ascii="Arial" w:eastAsia="Times New Roman" w:hAnsi="Arial" w:cs="Arial"/>
          <w:color w:val="000000" w:themeColor="text1"/>
          <w:sz w:val="28"/>
          <w:szCs w:val="28"/>
          <w:lang w:val="en-GB" w:eastAsia="pl-PL"/>
        </w:rPr>
        <w:t>:</w:t>
      </w:r>
      <w:r w:rsidRPr="004050EB">
        <w:rPr>
          <w:rFonts w:ascii="Arial" w:eastAsia="Times New Roman" w:hAnsi="Arial" w:cs="Arial"/>
          <w:color w:val="000000" w:themeColor="text1"/>
          <w:sz w:val="28"/>
          <w:szCs w:val="28"/>
          <w:lang w:val="en-GB" w:eastAsia="pl-PL"/>
        </w:rPr>
        <w:t xml:space="preserve"> Basingstoke, s. 185</w:t>
      </w:r>
      <w:r>
        <w:rPr>
          <w:rFonts w:ascii="Arial" w:eastAsia="Times New Roman" w:hAnsi="Arial" w:cs="Arial"/>
          <w:color w:val="000000" w:themeColor="text1"/>
          <w:sz w:val="28"/>
          <w:szCs w:val="28"/>
          <w:lang w:val="en-GB" w:eastAsia="pl-PL"/>
        </w:rPr>
        <w:t>–</w:t>
      </w:r>
      <w:r w:rsidRPr="004050EB">
        <w:rPr>
          <w:rFonts w:ascii="Arial" w:eastAsia="Times New Roman" w:hAnsi="Arial" w:cs="Arial"/>
          <w:color w:val="000000" w:themeColor="text1"/>
          <w:sz w:val="28"/>
          <w:szCs w:val="28"/>
          <w:lang w:val="en-GB" w:eastAsia="pl-PL"/>
        </w:rPr>
        <w:t>205.</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val="en-GB" w:eastAsia="pl-PL"/>
        </w:rPr>
      </w:pPr>
      <w:r w:rsidRPr="00033D26">
        <w:rPr>
          <w:rFonts w:ascii="Arial" w:eastAsia="Times New Roman" w:hAnsi="Arial" w:cs="Arial"/>
          <w:color w:val="000000" w:themeColor="text1"/>
          <w:sz w:val="28"/>
          <w:szCs w:val="28"/>
          <w:lang w:val="en-GB" w:eastAsia="pl-PL"/>
        </w:rPr>
        <w:t xml:space="preserve">Kempgen Sebastian, Kosta Peter, Berger Tilman, Gutschmidt Karl (hrsg./ed.), 2009, </w:t>
      </w:r>
      <w:r w:rsidRPr="00033D26">
        <w:rPr>
          <w:rFonts w:ascii="Arial" w:eastAsia="Times New Roman" w:hAnsi="Arial" w:cs="Arial"/>
          <w:i/>
          <w:iCs/>
          <w:color w:val="000000" w:themeColor="text1"/>
          <w:sz w:val="28"/>
          <w:szCs w:val="28"/>
          <w:lang w:val="en-GB" w:eastAsia="pl-PL"/>
        </w:rPr>
        <w:t>Die slavischen Sprachen. The Slavic Languages. Ein internationales Handbuch zu ihrer Struktur, ihrer Geschichte und ihrer Erforschung. An International Handbook of their Structure, their History and their Investigation</w:t>
      </w:r>
      <w:r w:rsidRPr="00033D26">
        <w:rPr>
          <w:rFonts w:ascii="Arial" w:eastAsia="Times New Roman" w:hAnsi="Arial" w:cs="Arial"/>
          <w:color w:val="000000" w:themeColor="text1"/>
          <w:sz w:val="28"/>
          <w:szCs w:val="28"/>
          <w:lang w:val="en-GB" w:eastAsia="pl-PL"/>
        </w:rPr>
        <w:t>, Walter de Gruyter: Berlin – New York.</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Rada Języka Polskiego, 2011, [Opinia Rady Języka Polskiego dla Ministra Spraw Wewnętrznych i Administracji], RJP-119/W/2011.</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val="en-GB" w:eastAsia="pl-PL"/>
        </w:rPr>
        <w:t xml:space="preserve">Salminen Tapani, 2007, </w:t>
      </w:r>
      <w:r w:rsidRPr="00033D26">
        <w:rPr>
          <w:rFonts w:ascii="Arial" w:eastAsia="Times New Roman" w:hAnsi="Arial" w:cs="Arial"/>
          <w:i/>
          <w:iCs/>
          <w:color w:val="000000" w:themeColor="text1"/>
          <w:sz w:val="28"/>
          <w:szCs w:val="28"/>
          <w:lang w:val="en-GB" w:eastAsia="pl-PL"/>
        </w:rPr>
        <w:t>Europe and North Asia</w:t>
      </w:r>
      <w:r w:rsidRPr="00033D26">
        <w:rPr>
          <w:rFonts w:ascii="Arial" w:eastAsia="Times New Roman" w:hAnsi="Arial" w:cs="Arial"/>
          <w:color w:val="000000" w:themeColor="text1"/>
          <w:sz w:val="28"/>
          <w:szCs w:val="28"/>
          <w:lang w:val="en-GB" w:eastAsia="pl-PL"/>
        </w:rPr>
        <w:t xml:space="preserve">, [w:] </w:t>
      </w:r>
      <w:r w:rsidRPr="00033D26">
        <w:rPr>
          <w:rFonts w:ascii="Arial" w:eastAsia="Times New Roman" w:hAnsi="Arial" w:cs="Arial"/>
          <w:i/>
          <w:iCs/>
          <w:color w:val="000000" w:themeColor="text1"/>
          <w:sz w:val="28"/>
          <w:szCs w:val="28"/>
          <w:lang w:val="en-GB" w:eastAsia="pl-PL"/>
        </w:rPr>
        <w:t>Encyclopedia of the World’s Endangered Languages</w:t>
      </w:r>
      <w:r w:rsidRPr="00033D26">
        <w:rPr>
          <w:rFonts w:ascii="Arial" w:eastAsia="Times New Roman" w:hAnsi="Arial" w:cs="Arial"/>
          <w:color w:val="000000" w:themeColor="text1"/>
          <w:sz w:val="28"/>
          <w:szCs w:val="28"/>
          <w:lang w:val="en-GB" w:eastAsia="pl-PL"/>
        </w:rPr>
        <w:t xml:space="preserve">, ed. </w:t>
      </w:r>
      <w:r w:rsidRPr="00033D26">
        <w:rPr>
          <w:rFonts w:ascii="Arial" w:eastAsia="Times New Roman" w:hAnsi="Arial" w:cs="Arial"/>
          <w:color w:val="000000" w:themeColor="text1"/>
          <w:sz w:val="28"/>
          <w:szCs w:val="28"/>
          <w:lang w:eastAsia="pl-PL"/>
        </w:rPr>
        <w:t>Christopher Moseley, Routledge: Abingdon – New York, s. 211–280.</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Tambor Jolanta, 2006, </w:t>
      </w:r>
      <w:r w:rsidRPr="00033D26">
        <w:rPr>
          <w:rFonts w:ascii="Arial" w:eastAsia="Times New Roman" w:hAnsi="Arial" w:cs="Arial"/>
          <w:i/>
          <w:iCs/>
          <w:color w:val="000000" w:themeColor="text1"/>
          <w:sz w:val="28"/>
          <w:szCs w:val="28"/>
          <w:lang w:eastAsia="pl-PL"/>
        </w:rPr>
        <w:t>Mowa Górnoślązaków oraz ich świadomość językowa i etniczna</w:t>
      </w:r>
      <w:r w:rsidRPr="00033D26">
        <w:rPr>
          <w:rFonts w:ascii="Arial" w:eastAsia="Times New Roman" w:hAnsi="Arial" w:cs="Arial"/>
          <w:color w:val="000000" w:themeColor="text1"/>
          <w:sz w:val="28"/>
          <w:szCs w:val="28"/>
          <w:lang w:eastAsia="pl-PL"/>
        </w:rPr>
        <w:t>, Wydawnictwo Uniwersytetu Śląskiego, Katowice.</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Tambor Jolanta (red.), 2008, </w:t>
      </w:r>
      <w:r w:rsidRPr="00033D26">
        <w:rPr>
          <w:rFonts w:ascii="Arial" w:eastAsia="Times New Roman" w:hAnsi="Arial" w:cs="Arial"/>
          <w:i/>
          <w:iCs/>
          <w:color w:val="000000" w:themeColor="text1"/>
          <w:sz w:val="28"/>
          <w:szCs w:val="28"/>
          <w:lang w:eastAsia="pl-PL"/>
        </w:rPr>
        <w:t>Śląsko godka. Materiały z konferencji „Śląsko godka – jeszcze gwara czy jednak już język” z 30 czerwca 2008 roku</w:t>
      </w:r>
      <w:r w:rsidRPr="00033D26">
        <w:rPr>
          <w:rFonts w:ascii="Arial" w:eastAsia="Times New Roman" w:hAnsi="Arial" w:cs="Arial"/>
          <w:color w:val="000000" w:themeColor="text1"/>
          <w:sz w:val="28"/>
          <w:szCs w:val="28"/>
          <w:lang w:eastAsia="pl-PL"/>
        </w:rPr>
        <w:t>, Wyd. Gnome: Katowice.</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 xml:space="preserve">Wronicz Jadwiga, 2007, </w:t>
      </w:r>
      <w:r w:rsidRPr="00033D26">
        <w:rPr>
          <w:rFonts w:ascii="Arial" w:eastAsia="Times New Roman" w:hAnsi="Arial" w:cs="Arial"/>
          <w:i/>
          <w:iCs/>
          <w:color w:val="000000" w:themeColor="text1"/>
          <w:sz w:val="28"/>
          <w:szCs w:val="28"/>
          <w:lang w:eastAsia="pl-PL"/>
        </w:rPr>
        <w:t>Pozycja dialektu wobec innych odmian polszczyzny</w:t>
      </w:r>
      <w:r w:rsidRPr="00033D26">
        <w:rPr>
          <w:rFonts w:ascii="Arial" w:eastAsia="Times New Roman" w:hAnsi="Arial" w:cs="Arial"/>
          <w:color w:val="000000" w:themeColor="text1"/>
          <w:sz w:val="28"/>
          <w:szCs w:val="28"/>
          <w:lang w:eastAsia="pl-PL"/>
        </w:rPr>
        <w:t>, „Język Polski, LXXXVII, z. 2, s. 91–96.</w:t>
      </w:r>
    </w:p>
    <w:p w:rsidR="00033D26" w:rsidRPr="00033D26" w:rsidRDefault="00033D26" w:rsidP="00F55D35">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lastRenderedPageBreak/>
        <w:t xml:space="preserve">Wronicz Jadwiga, 2013, </w:t>
      </w:r>
      <w:r w:rsidRPr="00033D26">
        <w:rPr>
          <w:rFonts w:ascii="Arial" w:eastAsia="Times New Roman" w:hAnsi="Arial" w:cs="Arial"/>
          <w:i/>
          <w:iCs/>
          <w:color w:val="000000" w:themeColor="text1"/>
          <w:sz w:val="28"/>
          <w:szCs w:val="28"/>
          <w:lang w:eastAsia="pl-PL"/>
        </w:rPr>
        <w:t>Mowa Ślązaków — gwara, dialekt czy język regionalny (w związku z próbą zmiany statusu prawnego)</w:t>
      </w:r>
      <w:r w:rsidRPr="00033D26">
        <w:rPr>
          <w:rFonts w:ascii="Arial" w:eastAsia="Times New Roman" w:hAnsi="Arial" w:cs="Arial"/>
          <w:color w:val="000000" w:themeColor="text1"/>
          <w:sz w:val="28"/>
          <w:szCs w:val="28"/>
          <w:lang w:eastAsia="pl-PL"/>
        </w:rPr>
        <w:t>, „LingVaria” VIII, nr 1 (15), s. 173–184.</w:t>
      </w:r>
    </w:p>
    <w:p w:rsidR="00AA07B9" w:rsidRPr="0034595C" w:rsidRDefault="00033D26" w:rsidP="0034595C">
      <w:pPr>
        <w:spacing w:after="0" w:line="240" w:lineRule="auto"/>
        <w:ind w:left="454" w:hanging="454"/>
        <w:jc w:val="both"/>
        <w:rPr>
          <w:rFonts w:ascii="Arial" w:eastAsia="Times New Roman" w:hAnsi="Arial" w:cs="Arial"/>
          <w:color w:val="000000" w:themeColor="text1"/>
          <w:sz w:val="28"/>
          <w:szCs w:val="28"/>
          <w:lang w:eastAsia="pl-PL"/>
        </w:rPr>
      </w:pPr>
      <w:r w:rsidRPr="00033D26">
        <w:rPr>
          <w:rFonts w:ascii="Arial" w:eastAsia="Times New Roman" w:hAnsi="Arial" w:cs="Arial"/>
          <w:color w:val="000000" w:themeColor="text1"/>
          <w:sz w:val="28"/>
          <w:szCs w:val="28"/>
          <w:lang w:eastAsia="pl-PL"/>
        </w:rPr>
        <w:t>Wyderka Bogusław, 2014, O rozwoju polskich dialektów, „Poznańskie Studia Polonistyczne” Seria Językoznawcza, t. 21 (41), z. 2, s. 103–113.</w:t>
      </w:r>
    </w:p>
    <w:sectPr w:rsidR="00AA07B9" w:rsidRPr="0034595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58" w:rsidRDefault="00B84558" w:rsidP="00F55D35">
      <w:pPr>
        <w:spacing w:after="0" w:line="240" w:lineRule="auto"/>
      </w:pPr>
      <w:r>
        <w:separator/>
      </w:r>
    </w:p>
  </w:endnote>
  <w:endnote w:type="continuationSeparator" w:id="0">
    <w:p w:rsidR="00B84558" w:rsidRDefault="00B84558" w:rsidP="00F5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58" w:rsidRDefault="00B84558" w:rsidP="00F55D35">
      <w:pPr>
        <w:spacing w:after="0" w:line="240" w:lineRule="auto"/>
      </w:pPr>
      <w:r>
        <w:separator/>
      </w:r>
    </w:p>
  </w:footnote>
  <w:footnote w:type="continuationSeparator" w:id="0">
    <w:p w:rsidR="00B84558" w:rsidRDefault="00B84558" w:rsidP="00F55D35">
      <w:pPr>
        <w:spacing w:after="0" w:line="240" w:lineRule="auto"/>
      </w:pPr>
      <w:r>
        <w:continuationSeparator/>
      </w:r>
    </w:p>
  </w:footnote>
  <w:footnote w:id="1">
    <w:p w:rsidR="001B4C55" w:rsidRPr="00F55D35" w:rsidRDefault="001B4C55" w:rsidP="00F55D35">
      <w:pPr>
        <w:pStyle w:val="Tekstprzypisudolnego"/>
        <w:jc w:val="both"/>
        <w:rPr>
          <w:rFonts w:ascii="Arial" w:hAnsi="Arial" w:cs="Arial"/>
        </w:rPr>
      </w:pPr>
      <w:r w:rsidRPr="00F55D35">
        <w:rPr>
          <w:rStyle w:val="Odwoanieprzypisudolnego"/>
          <w:rFonts w:ascii="Arial" w:hAnsi="Arial" w:cs="Arial"/>
        </w:rPr>
        <w:footnoteRef/>
      </w:r>
      <w:r w:rsidRPr="00F55D35">
        <w:rPr>
          <w:rFonts w:ascii="Arial" w:hAnsi="Arial" w:cs="Arial"/>
        </w:rPr>
        <w:t xml:space="preserve"> Używanie pojęcia „gwara śląska” w odniesieniu do całości tradycyjnego systemu językowego funkcjonującego na historycznym Śląsku jest rażącym błędem.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067442"/>
      <w:docPartObj>
        <w:docPartGallery w:val="Page Numbers (Top of Page)"/>
        <w:docPartUnique/>
      </w:docPartObj>
    </w:sdtPr>
    <w:sdtEndPr/>
    <w:sdtContent>
      <w:p w:rsidR="001B4C55" w:rsidRDefault="001B4C55">
        <w:pPr>
          <w:pStyle w:val="Nagwek"/>
          <w:jc w:val="right"/>
        </w:pPr>
        <w:r>
          <w:fldChar w:fldCharType="begin"/>
        </w:r>
        <w:r>
          <w:instrText>PAGE   \* MERGEFORMAT</w:instrText>
        </w:r>
        <w:r>
          <w:fldChar w:fldCharType="separate"/>
        </w:r>
        <w:r w:rsidR="006A70A3">
          <w:rPr>
            <w:noProof/>
          </w:rPr>
          <w:t>8</w:t>
        </w:r>
        <w:r>
          <w:fldChar w:fldCharType="end"/>
        </w:r>
      </w:p>
    </w:sdtContent>
  </w:sdt>
  <w:p w:rsidR="001B4C55" w:rsidRDefault="001B4C5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26"/>
    <w:rsid w:val="00033D26"/>
    <w:rsid w:val="000B7353"/>
    <w:rsid w:val="0011132C"/>
    <w:rsid w:val="001B4C55"/>
    <w:rsid w:val="0034595C"/>
    <w:rsid w:val="004050EB"/>
    <w:rsid w:val="006011AE"/>
    <w:rsid w:val="00672950"/>
    <w:rsid w:val="006A70A3"/>
    <w:rsid w:val="008B3A38"/>
    <w:rsid w:val="008E5525"/>
    <w:rsid w:val="00A07005"/>
    <w:rsid w:val="00AA07B9"/>
    <w:rsid w:val="00AD669D"/>
    <w:rsid w:val="00B84558"/>
    <w:rsid w:val="00F55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57F0"/>
  <w15:chartTrackingRefBased/>
  <w15:docId w15:val="{D7484C3B-4A53-4E4E-9788-EAA9C90E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33D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55D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5D35"/>
    <w:rPr>
      <w:sz w:val="20"/>
      <w:szCs w:val="20"/>
    </w:rPr>
  </w:style>
  <w:style w:type="character" w:styleId="Odwoanieprzypisudolnego">
    <w:name w:val="footnote reference"/>
    <w:basedOn w:val="Domylnaczcionkaakapitu"/>
    <w:uiPriority w:val="99"/>
    <w:semiHidden/>
    <w:unhideWhenUsed/>
    <w:rsid w:val="00F55D35"/>
    <w:rPr>
      <w:vertAlign w:val="superscript"/>
    </w:rPr>
  </w:style>
  <w:style w:type="paragraph" w:styleId="Nagwek">
    <w:name w:val="header"/>
    <w:basedOn w:val="Normalny"/>
    <w:link w:val="NagwekZnak"/>
    <w:uiPriority w:val="99"/>
    <w:unhideWhenUsed/>
    <w:rsid w:val="003459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95C"/>
  </w:style>
  <w:style w:type="paragraph" w:styleId="Stopka">
    <w:name w:val="footer"/>
    <w:basedOn w:val="Normalny"/>
    <w:link w:val="StopkaZnak"/>
    <w:uiPriority w:val="99"/>
    <w:unhideWhenUsed/>
    <w:rsid w:val="003459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95C"/>
  </w:style>
  <w:style w:type="paragraph" w:styleId="Tekstdymka">
    <w:name w:val="Balloon Text"/>
    <w:basedOn w:val="Normalny"/>
    <w:link w:val="TekstdymkaZnak"/>
    <w:uiPriority w:val="99"/>
    <w:semiHidden/>
    <w:unhideWhenUsed/>
    <w:rsid w:val="008E5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5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D344-DB06-4B0A-8758-551EA671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2537</Words>
  <Characters>15222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Czesak</dc:creator>
  <cp:keywords/>
  <dc:description/>
  <cp:lastModifiedBy>Czesak</cp:lastModifiedBy>
  <cp:revision>6</cp:revision>
  <cp:lastPrinted>2018-01-06T09:11:00Z</cp:lastPrinted>
  <dcterms:created xsi:type="dcterms:W3CDTF">2018-01-06T07:49:00Z</dcterms:created>
  <dcterms:modified xsi:type="dcterms:W3CDTF">2018-01-06T09:12:00Z</dcterms:modified>
</cp:coreProperties>
</file>