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C6" w:rsidRPr="002B3F3D" w:rsidRDefault="002B3F3D" w:rsidP="002B3F3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3F3D">
        <w:rPr>
          <w:rFonts w:ascii="Times New Roman" w:hAnsi="Times New Roman" w:cs="Times New Roman"/>
          <w:sz w:val="20"/>
          <w:szCs w:val="20"/>
        </w:rPr>
        <w:t>dr hab. prof. UŚ Zbigniew Kadłubek</w:t>
      </w:r>
    </w:p>
    <w:p w:rsidR="002B3F3D" w:rsidRPr="002B3F3D" w:rsidRDefault="002B3F3D" w:rsidP="002B3F3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3F3D">
        <w:rPr>
          <w:rFonts w:ascii="Times New Roman" w:hAnsi="Times New Roman" w:cs="Times New Roman"/>
          <w:sz w:val="20"/>
          <w:szCs w:val="20"/>
        </w:rPr>
        <w:t>Uniwersytet Śląski</w:t>
      </w:r>
      <w:r w:rsidR="00E9272D">
        <w:rPr>
          <w:rFonts w:ascii="Times New Roman" w:hAnsi="Times New Roman" w:cs="Times New Roman"/>
          <w:sz w:val="20"/>
          <w:szCs w:val="20"/>
        </w:rPr>
        <w:t xml:space="preserve"> w Katowicach</w:t>
      </w:r>
    </w:p>
    <w:p w:rsidR="002B3F3D" w:rsidRPr="002B3F3D" w:rsidRDefault="002B3F3D" w:rsidP="002B3F3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B3F3D">
        <w:rPr>
          <w:rFonts w:ascii="Times New Roman" w:hAnsi="Times New Roman" w:cs="Times New Roman"/>
          <w:sz w:val="20"/>
          <w:szCs w:val="20"/>
        </w:rPr>
        <w:t>kadlubek@pseudonim.pl</w:t>
      </w:r>
    </w:p>
    <w:p w:rsidR="002B3F3D" w:rsidRPr="002B3F3D" w:rsidRDefault="002B3F3D">
      <w:pPr>
        <w:rPr>
          <w:rFonts w:ascii="Times New Roman" w:hAnsi="Times New Roman" w:cs="Times New Roman"/>
          <w:sz w:val="28"/>
          <w:szCs w:val="28"/>
        </w:rPr>
      </w:pPr>
    </w:p>
    <w:p w:rsidR="002B3F3D" w:rsidRPr="002B3F3D" w:rsidRDefault="002B3F3D">
      <w:pPr>
        <w:rPr>
          <w:rFonts w:ascii="Times New Roman" w:hAnsi="Times New Roman" w:cs="Times New Roman"/>
          <w:sz w:val="28"/>
          <w:szCs w:val="28"/>
        </w:rPr>
      </w:pPr>
    </w:p>
    <w:p w:rsidR="002B3F3D" w:rsidRPr="002B3F3D" w:rsidRDefault="002B3F3D">
      <w:pPr>
        <w:rPr>
          <w:rFonts w:ascii="Times New Roman" w:hAnsi="Times New Roman" w:cs="Times New Roman"/>
          <w:sz w:val="28"/>
          <w:szCs w:val="28"/>
        </w:rPr>
      </w:pPr>
      <w:r w:rsidRPr="002B3F3D">
        <w:rPr>
          <w:rFonts w:ascii="Times New Roman" w:hAnsi="Times New Roman" w:cs="Times New Roman"/>
          <w:sz w:val="28"/>
          <w:szCs w:val="28"/>
        </w:rPr>
        <w:tab/>
      </w:r>
      <w:r w:rsidRPr="002B3F3D">
        <w:rPr>
          <w:rFonts w:ascii="Times New Roman" w:hAnsi="Times New Roman" w:cs="Times New Roman"/>
          <w:sz w:val="28"/>
          <w:szCs w:val="28"/>
        </w:rPr>
        <w:tab/>
      </w:r>
      <w:r w:rsidRPr="002B3F3D">
        <w:rPr>
          <w:rFonts w:ascii="Times New Roman" w:hAnsi="Times New Roman" w:cs="Times New Roman"/>
          <w:sz w:val="28"/>
          <w:szCs w:val="28"/>
        </w:rPr>
        <w:tab/>
      </w:r>
      <w:r w:rsidRPr="002B3F3D">
        <w:rPr>
          <w:rFonts w:ascii="Times New Roman" w:hAnsi="Times New Roman" w:cs="Times New Roman"/>
          <w:sz w:val="28"/>
          <w:szCs w:val="28"/>
        </w:rPr>
        <w:tab/>
      </w:r>
      <w:r w:rsidRPr="002B3F3D">
        <w:rPr>
          <w:rFonts w:ascii="Times New Roman" w:hAnsi="Times New Roman" w:cs="Times New Roman"/>
          <w:sz w:val="28"/>
          <w:szCs w:val="28"/>
        </w:rPr>
        <w:tab/>
      </w:r>
      <w:r w:rsidRPr="002B3F3D">
        <w:rPr>
          <w:rFonts w:ascii="Times New Roman" w:hAnsi="Times New Roman" w:cs="Times New Roman"/>
          <w:sz w:val="28"/>
          <w:szCs w:val="28"/>
        </w:rPr>
        <w:tab/>
        <w:t>Katowice-Rybnik, 30 listopada 2017 roku</w:t>
      </w:r>
    </w:p>
    <w:p w:rsidR="002B3F3D" w:rsidRPr="002B3F3D" w:rsidRDefault="002B3F3D">
      <w:pPr>
        <w:rPr>
          <w:rFonts w:ascii="Times New Roman" w:hAnsi="Times New Roman" w:cs="Times New Roman"/>
          <w:sz w:val="28"/>
          <w:szCs w:val="28"/>
        </w:rPr>
      </w:pPr>
    </w:p>
    <w:p w:rsidR="002B3F3D" w:rsidRPr="002B3F3D" w:rsidRDefault="002B3F3D">
      <w:pPr>
        <w:rPr>
          <w:rFonts w:ascii="Times New Roman" w:hAnsi="Times New Roman" w:cs="Times New Roman"/>
          <w:sz w:val="28"/>
          <w:szCs w:val="28"/>
        </w:rPr>
      </w:pPr>
    </w:p>
    <w:p w:rsidR="002B3F3D" w:rsidRPr="00E9272D" w:rsidRDefault="002B3F3D">
      <w:pPr>
        <w:rPr>
          <w:rFonts w:ascii="Times New Roman" w:hAnsi="Times New Roman" w:cs="Times New Roman"/>
          <w:b/>
          <w:sz w:val="36"/>
          <w:szCs w:val="36"/>
        </w:rPr>
      </w:pPr>
      <w:r w:rsidRPr="00E9272D">
        <w:rPr>
          <w:rFonts w:ascii="Times New Roman" w:hAnsi="Times New Roman" w:cs="Times New Roman"/>
          <w:b/>
          <w:sz w:val="36"/>
          <w:szCs w:val="36"/>
        </w:rPr>
        <w:t>Ekspertyza dotyczą</w:t>
      </w:r>
      <w:r w:rsidR="00E9272D" w:rsidRPr="00E9272D">
        <w:rPr>
          <w:rFonts w:ascii="Times New Roman" w:hAnsi="Times New Roman" w:cs="Times New Roman"/>
          <w:b/>
          <w:sz w:val="36"/>
          <w:szCs w:val="36"/>
        </w:rPr>
        <w:t>ca sytuacji</w:t>
      </w:r>
      <w:r w:rsidRPr="00E9272D">
        <w:rPr>
          <w:rFonts w:ascii="Times New Roman" w:hAnsi="Times New Roman" w:cs="Times New Roman"/>
          <w:b/>
          <w:sz w:val="36"/>
          <w:szCs w:val="36"/>
        </w:rPr>
        <w:t xml:space="preserve"> etnolektu górnośląskiego</w:t>
      </w:r>
    </w:p>
    <w:p w:rsidR="002B3F3D" w:rsidRPr="00CE56CC" w:rsidRDefault="002B3F3D">
      <w:pPr>
        <w:rPr>
          <w:rFonts w:ascii="Times New Roman" w:hAnsi="Times New Roman" w:cs="Times New Roman"/>
          <w:sz w:val="28"/>
          <w:szCs w:val="28"/>
        </w:rPr>
      </w:pPr>
    </w:p>
    <w:p w:rsidR="00CE56CC" w:rsidRPr="00CE56CC" w:rsidRDefault="00CE56CC" w:rsidP="00CE56CC">
      <w:pPr>
        <w:rPr>
          <w:rFonts w:ascii="Times New Roman" w:hAnsi="Times New Roman" w:cs="Times New Roman"/>
          <w:sz w:val="28"/>
          <w:szCs w:val="28"/>
        </w:rPr>
      </w:pP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Z </w:t>
      </w:r>
      <w:proofErr w:type="spellStart"/>
      <w:r w:rsidRPr="00CE56CC">
        <w:rPr>
          <w:rFonts w:ascii="Times New Roman" w:hAnsi="Times New Roman" w:cs="Times New Roman"/>
        </w:rPr>
        <w:t>wiyrchu</w:t>
      </w:r>
      <w:proofErr w:type="spellEnd"/>
      <w:r w:rsidRPr="00CE56CC">
        <w:rPr>
          <w:rFonts w:ascii="Times New Roman" w:hAnsi="Times New Roman" w:cs="Times New Roman"/>
        </w:rPr>
        <w:t xml:space="preserve">, ze </w:t>
      </w:r>
      <w:proofErr w:type="spellStart"/>
      <w:r w:rsidRPr="00CE56CC">
        <w:rPr>
          <w:rFonts w:ascii="Times New Roman" w:hAnsi="Times New Roman" w:cs="Times New Roman"/>
        </w:rPr>
        <w:t>trōnu</w:t>
      </w:r>
      <w:proofErr w:type="spellEnd"/>
      <w:r w:rsidRPr="00CE56CC">
        <w:rPr>
          <w:rFonts w:ascii="Times New Roman" w:hAnsi="Times New Roman" w:cs="Times New Roman"/>
        </w:rPr>
        <w:t xml:space="preserve"> w </w:t>
      </w:r>
      <w:proofErr w:type="spellStart"/>
      <w:r w:rsidRPr="00CE56CC">
        <w:rPr>
          <w:rFonts w:ascii="Times New Roman" w:hAnsi="Times New Roman" w:cs="Times New Roman"/>
        </w:rPr>
        <w:t>swojyj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mōndrości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spoziyroł</w:t>
      </w:r>
      <w:proofErr w:type="spellEnd"/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Na </w:t>
      </w:r>
      <w:proofErr w:type="spellStart"/>
      <w:r w:rsidRPr="00CE56CC">
        <w:rPr>
          <w:rFonts w:ascii="Times New Roman" w:hAnsi="Times New Roman" w:cs="Times New Roman"/>
        </w:rPr>
        <w:t>chudobnego</w:t>
      </w:r>
      <w:proofErr w:type="spellEnd"/>
      <w:r w:rsidRPr="00CE56CC">
        <w:rPr>
          <w:rFonts w:ascii="Times New Roman" w:hAnsi="Times New Roman" w:cs="Times New Roman"/>
        </w:rPr>
        <w:t xml:space="preserve"> synka, co </w:t>
      </w:r>
      <w:proofErr w:type="spellStart"/>
      <w:r w:rsidRPr="00CE56CC">
        <w:rPr>
          <w:rFonts w:ascii="Times New Roman" w:hAnsi="Times New Roman" w:cs="Times New Roman"/>
        </w:rPr>
        <w:t>ôwiec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wachowoł</w:t>
      </w:r>
      <w:proofErr w:type="spellEnd"/>
      <w:r w:rsidRPr="00CE56CC">
        <w:rPr>
          <w:rFonts w:ascii="Times New Roman" w:hAnsi="Times New Roman" w:cs="Times New Roman"/>
        </w:rPr>
        <w:t>,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proofErr w:type="spellStart"/>
      <w:r w:rsidRPr="00CE56CC">
        <w:rPr>
          <w:rFonts w:ascii="Times New Roman" w:hAnsi="Times New Roman" w:cs="Times New Roman"/>
        </w:rPr>
        <w:t>Gołymbia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posłoł</w:t>
      </w:r>
      <w:proofErr w:type="spellEnd"/>
      <w:r w:rsidRPr="00CE56CC">
        <w:rPr>
          <w:rFonts w:ascii="Times New Roman" w:hAnsi="Times New Roman" w:cs="Times New Roman"/>
        </w:rPr>
        <w:t xml:space="preserve">, darmo </w:t>
      </w:r>
      <w:proofErr w:type="spellStart"/>
      <w:r w:rsidRPr="00CE56CC">
        <w:rPr>
          <w:rFonts w:ascii="Times New Roman" w:hAnsi="Times New Roman" w:cs="Times New Roman"/>
        </w:rPr>
        <w:t>gołōmb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sie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natyroł</w:t>
      </w:r>
      <w:proofErr w:type="spellEnd"/>
      <w:r w:rsidRPr="00CE56CC">
        <w:rPr>
          <w:rFonts w:ascii="Times New Roman" w:hAnsi="Times New Roman" w:cs="Times New Roman"/>
        </w:rPr>
        <w:t>: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proofErr w:type="spellStart"/>
      <w:r w:rsidRPr="00CE56CC">
        <w:rPr>
          <w:rFonts w:ascii="Times New Roman" w:hAnsi="Times New Roman" w:cs="Times New Roman"/>
        </w:rPr>
        <w:t>Muzykã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rŏd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mioł</w:t>
      </w:r>
      <w:proofErr w:type="spellEnd"/>
      <w:r w:rsidRPr="00CE56CC">
        <w:rPr>
          <w:rFonts w:ascii="Times New Roman" w:hAnsi="Times New Roman" w:cs="Times New Roman"/>
        </w:rPr>
        <w:t xml:space="preserve"> synek, ale </w:t>
      </w:r>
      <w:proofErr w:type="spellStart"/>
      <w:r w:rsidRPr="00CE56CC">
        <w:rPr>
          <w:rFonts w:ascii="Times New Roman" w:hAnsi="Times New Roman" w:cs="Times New Roman"/>
        </w:rPr>
        <w:t>rŏd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tyż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spŏwoł</w:t>
      </w:r>
      <w:proofErr w:type="spellEnd"/>
      <w:r w:rsidRPr="00CE56CC">
        <w:rPr>
          <w:rFonts w:ascii="Times New Roman" w:hAnsi="Times New Roman" w:cs="Times New Roman"/>
        </w:rPr>
        <w:t>.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proofErr w:type="spellStart"/>
      <w:r w:rsidRPr="00CE56CC">
        <w:rPr>
          <w:rFonts w:ascii="Times New Roman" w:hAnsi="Times New Roman" w:cs="Times New Roman"/>
        </w:rPr>
        <w:t>Ôn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widzioł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prziszłość</w:t>
      </w:r>
      <w:proofErr w:type="spellEnd"/>
      <w:r w:rsidRPr="00CE56CC">
        <w:rPr>
          <w:rFonts w:ascii="Times New Roman" w:hAnsi="Times New Roman" w:cs="Times New Roman"/>
        </w:rPr>
        <w:t xml:space="preserve">, co </w:t>
      </w:r>
      <w:proofErr w:type="spellStart"/>
      <w:r w:rsidRPr="00CE56CC">
        <w:rPr>
          <w:rFonts w:ascii="Times New Roman" w:hAnsi="Times New Roman" w:cs="Times New Roman"/>
        </w:rPr>
        <w:t>sie</w:t>
      </w:r>
      <w:proofErr w:type="spellEnd"/>
      <w:r w:rsidRPr="00CE56CC">
        <w:rPr>
          <w:rFonts w:ascii="Times New Roman" w:hAnsi="Times New Roman" w:cs="Times New Roman"/>
        </w:rPr>
        <w:t xml:space="preserve"> przed </w:t>
      </w:r>
      <w:proofErr w:type="spellStart"/>
      <w:r w:rsidRPr="00CE56CC">
        <w:rPr>
          <w:rFonts w:ascii="Times New Roman" w:hAnsi="Times New Roman" w:cs="Times New Roman"/>
        </w:rPr>
        <w:t>modym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ôtworzi</w:t>
      </w:r>
      <w:proofErr w:type="spellEnd"/>
      <w:r w:rsidRPr="00CE56CC">
        <w:rPr>
          <w:rFonts w:ascii="Times New Roman" w:hAnsi="Times New Roman" w:cs="Times New Roman"/>
        </w:rPr>
        <w:t>: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proofErr w:type="spellStart"/>
      <w:r w:rsidRPr="00CE56CC">
        <w:rPr>
          <w:rFonts w:ascii="Times New Roman" w:hAnsi="Times New Roman" w:cs="Times New Roman"/>
        </w:rPr>
        <w:t>Bydzie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sie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burzōł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jedyn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rŏz</w:t>
      </w:r>
      <w:proofErr w:type="spellEnd"/>
      <w:r w:rsidRPr="00CE56CC">
        <w:rPr>
          <w:rFonts w:ascii="Times New Roman" w:hAnsi="Times New Roman" w:cs="Times New Roman"/>
        </w:rPr>
        <w:t>, drugi i trzeci,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proofErr w:type="spellStart"/>
      <w:r w:rsidRPr="00CE56CC">
        <w:rPr>
          <w:rFonts w:ascii="Times New Roman" w:hAnsi="Times New Roman" w:cs="Times New Roman"/>
        </w:rPr>
        <w:t>Dyć</w:t>
      </w:r>
      <w:proofErr w:type="spellEnd"/>
      <w:r w:rsidRPr="00CE56CC">
        <w:rPr>
          <w:rFonts w:ascii="Times New Roman" w:hAnsi="Times New Roman" w:cs="Times New Roman"/>
        </w:rPr>
        <w:t xml:space="preserve"> jeszcze </w:t>
      </w:r>
      <w:proofErr w:type="spellStart"/>
      <w:r w:rsidRPr="00CE56CC">
        <w:rPr>
          <w:rFonts w:ascii="Times New Roman" w:hAnsi="Times New Roman" w:cs="Times New Roman"/>
        </w:rPr>
        <w:t>bydzie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prŏwdã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mioł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gizd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rŏd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niyskorzij</w:t>
      </w:r>
      <w:proofErr w:type="spellEnd"/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I za </w:t>
      </w:r>
      <w:proofErr w:type="spellStart"/>
      <w:r w:rsidRPr="00CE56CC">
        <w:rPr>
          <w:rFonts w:ascii="Times New Roman" w:hAnsi="Times New Roman" w:cs="Times New Roman"/>
        </w:rPr>
        <w:t>wszyjsko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dziynkowoł</w:t>
      </w:r>
      <w:proofErr w:type="spellEnd"/>
      <w:r w:rsidRPr="00CE56CC">
        <w:rPr>
          <w:rFonts w:ascii="Times New Roman" w:hAnsi="Times New Roman" w:cs="Times New Roman"/>
        </w:rPr>
        <w:t xml:space="preserve">. </w:t>
      </w:r>
      <w:proofErr w:type="spellStart"/>
      <w:r w:rsidRPr="00CE56CC">
        <w:rPr>
          <w:rFonts w:ascii="Times New Roman" w:hAnsi="Times New Roman" w:cs="Times New Roman"/>
        </w:rPr>
        <w:t>Niych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ôrzoł</w:t>
      </w:r>
      <w:proofErr w:type="spellEnd"/>
      <w:r w:rsidRPr="00CE56CC">
        <w:rPr>
          <w:rFonts w:ascii="Times New Roman" w:hAnsi="Times New Roman" w:cs="Times New Roman"/>
        </w:rPr>
        <w:t xml:space="preserve"> poleci.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Choć </w:t>
      </w:r>
      <w:proofErr w:type="spellStart"/>
      <w:r w:rsidRPr="00CE56CC">
        <w:rPr>
          <w:rFonts w:ascii="Times New Roman" w:hAnsi="Times New Roman" w:cs="Times New Roman"/>
        </w:rPr>
        <w:t>tela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chcioł</w:t>
      </w:r>
      <w:proofErr w:type="spellEnd"/>
      <w:r w:rsidRPr="00CE56CC">
        <w:rPr>
          <w:rFonts w:ascii="Times New Roman" w:hAnsi="Times New Roman" w:cs="Times New Roman"/>
        </w:rPr>
        <w:t xml:space="preserve">, </w:t>
      </w:r>
      <w:proofErr w:type="spellStart"/>
      <w:r w:rsidRPr="00CE56CC">
        <w:rPr>
          <w:rFonts w:ascii="Times New Roman" w:hAnsi="Times New Roman" w:cs="Times New Roman"/>
        </w:rPr>
        <w:t>niywiela</w:t>
      </w:r>
      <w:proofErr w:type="spellEnd"/>
      <w:r w:rsidRPr="00CE56CC">
        <w:rPr>
          <w:rFonts w:ascii="Times New Roman" w:hAnsi="Times New Roman" w:cs="Times New Roman"/>
        </w:rPr>
        <w:t xml:space="preserve"> ze </w:t>
      </w:r>
      <w:proofErr w:type="spellStart"/>
      <w:r w:rsidRPr="00CE56CC">
        <w:rPr>
          <w:rFonts w:ascii="Times New Roman" w:hAnsi="Times New Roman" w:cs="Times New Roman"/>
        </w:rPr>
        <w:t>synkym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dokŏzoł</w:t>
      </w:r>
      <w:proofErr w:type="spellEnd"/>
      <w:r w:rsidRPr="00CE56CC">
        <w:rPr>
          <w:rFonts w:ascii="Times New Roman" w:hAnsi="Times New Roman" w:cs="Times New Roman"/>
        </w:rPr>
        <w:t xml:space="preserve"> –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Mierzło mu </w:t>
      </w:r>
      <w:proofErr w:type="spellStart"/>
      <w:r w:rsidRPr="00CE56CC">
        <w:rPr>
          <w:rFonts w:ascii="Times New Roman" w:hAnsi="Times New Roman" w:cs="Times New Roman"/>
        </w:rPr>
        <w:t>sie</w:t>
      </w:r>
      <w:proofErr w:type="spellEnd"/>
      <w:r w:rsidRPr="00CE56CC">
        <w:rPr>
          <w:rFonts w:ascii="Times New Roman" w:hAnsi="Times New Roman" w:cs="Times New Roman"/>
        </w:rPr>
        <w:t xml:space="preserve">, </w:t>
      </w:r>
      <w:proofErr w:type="spellStart"/>
      <w:r w:rsidRPr="00CE56CC">
        <w:rPr>
          <w:rFonts w:ascii="Times New Roman" w:hAnsi="Times New Roman" w:cs="Times New Roman"/>
        </w:rPr>
        <w:t>tōż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ciepoł</w:t>
      </w:r>
      <w:proofErr w:type="spellEnd"/>
      <w:r w:rsidRPr="00CE56CC">
        <w:rPr>
          <w:rFonts w:ascii="Times New Roman" w:hAnsi="Times New Roman" w:cs="Times New Roman"/>
        </w:rPr>
        <w:t xml:space="preserve"> machy, </w:t>
      </w:r>
      <w:proofErr w:type="spellStart"/>
      <w:r w:rsidRPr="00CE56CC">
        <w:rPr>
          <w:rFonts w:ascii="Times New Roman" w:hAnsi="Times New Roman" w:cs="Times New Roman"/>
        </w:rPr>
        <w:t>gwizdoł</w:t>
      </w:r>
      <w:proofErr w:type="spellEnd"/>
      <w:r w:rsidRPr="00CE56CC">
        <w:rPr>
          <w:rFonts w:ascii="Times New Roman" w:hAnsi="Times New Roman" w:cs="Times New Roman"/>
        </w:rPr>
        <w:t xml:space="preserve">, </w:t>
      </w:r>
      <w:proofErr w:type="spellStart"/>
      <w:r w:rsidRPr="00CE56CC">
        <w:rPr>
          <w:rFonts w:ascii="Times New Roman" w:hAnsi="Times New Roman" w:cs="Times New Roman"/>
        </w:rPr>
        <w:t>ziywoł</w:t>
      </w:r>
      <w:proofErr w:type="spellEnd"/>
      <w:r w:rsidRPr="00CE56CC">
        <w:rPr>
          <w:rFonts w:ascii="Times New Roman" w:hAnsi="Times New Roman" w:cs="Times New Roman"/>
        </w:rPr>
        <w:t>,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Z </w:t>
      </w:r>
      <w:proofErr w:type="spellStart"/>
      <w:r w:rsidRPr="00CE56CC">
        <w:rPr>
          <w:rFonts w:ascii="Times New Roman" w:hAnsi="Times New Roman" w:cs="Times New Roman"/>
        </w:rPr>
        <w:t>fatrowych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ôbjyńć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ciyngym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jyno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sie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wyrywoł</w:t>
      </w:r>
      <w:proofErr w:type="spellEnd"/>
      <w:r w:rsidRPr="00CE56CC">
        <w:rPr>
          <w:rFonts w:ascii="Times New Roman" w:hAnsi="Times New Roman" w:cs="Times New Roman"/>
        </w:rPr>
        <w:t>.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proofErr w:type="spellStart"/>
      <w:r w:rsidRPr="00CE56CC">
        <w:rPr>
          <w:rFonts w:ascii="Times New Roman" w:hAnsi="Times New Roman" w:cs="Times New Roman"/>
        </w:rPr>
        <w:t>Nojwiyncyj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wierzã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ôrzoł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mioł</w:t>
      </w:r>
      <w:proofErr w:type="spellEnd"/>
      <w:r w:rsidRPr="00CE56CC">
        <w:rPr>
          <w:rFonts w:ascii="Times New Roman" w:hAnsi="Times New Roman" w:cs="Times New Roman"/>
        </w:rPr>
        <w:t xml:space="preserve"> sam do </w:t>
      </w:r>
      <w:proofErr w:type="spellStart"/>
      <w:r w:rsidRPr="00CE56CC">
        <w:rPr>
          <w:rFonts w:ascii="Times New Roman" w:hAnsi="Times New Roman" w:cs="Times New Roman"/>
        </w:rPr>
        <w:t>gŏdaniŏ</w:t>
      </w:r>
      <w:proofErr w:type="spellEnd"/>
      <w:r w:rsidRPr="00CE56CC">
        <w:rPr>
          <w:rFonts w:ascii="Times New Roman" w:hAnsi="Times New Roman" w:cs="Times New Roman"/>
        </w:rPr>
        <w:t>,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Synek </w:t>
      </w:r>
      <w:proofErr w:type="spellStart"/>
      <w:r w:rsidRPr="00CE56CC">
        <w:rPr>
          <w:rFonts w:ascii="Times New Roman" w:hAnsi="Times New Roman" w:cs="Times New Roman"/>
        </w:rPr>
        <w:t>mioł</w:t>
      </w:r>
      <w:proofErr w:type="spellEnd"/>
      <w:r w:rsidRPr="00CE56CC">
        <w:rPr>
          <w:rFonts w:ascii="Times New Roman" w:hAnsi="Times New Roman" w:cs="Times New Roman"/>
        </w:rPr>
        <w:t xml:space="preserve"> go we </w:t>
      </w:r>
      <w:proofErr w:type="spellStart"/>
      <w:r w:rsidRPr="00CE56CC">
        <w:rPr>
          <w:rFonts w:ascii="Times New Roman" w:hAnsi="Times New Roman" w:cs="Times New Roman"/>
        </w:rPr>
        <w:t>zŏcy</w:t>
      </w:r>
      <w:proofErr w:type="spellEnd"/>
      <w:r w:rsidRPr="00CE56CC">
        <w:rPr>
          <w:rFonts w:ascii="Times New Roman" w:hAnsi="Times New Roman" w:cs="Times New Roman"/>
        </w:rPr>
        <w:t xml:space="preserve"> i </w:t>
      </w:r>
      <w:proofErr w:type="spellStart"/>
      <w:r w:rsidRPr="00CE56CC">
        <w:rPr>
          <w:rFonts w:ascii="Times New Roman" w:hAnsi="Times New Roman" w:cs="Times New Roman"/>
        </w:rPr>
        <w:t>szoł</w:t>
      </w:r>
      <w:proofErr w:type="spellEnd"/>
      <w:r w:rsidRPr="00CE56CC">
        <w:rPr>
          <w:rFonts w:ascii="Times New Roman" w:hAnsi="Times New Roman" w:cs="Times New Roman"/>
        </w:rPr>
        <w:t xml:space="preserve">, </w:t>
      </w:r>
      <w:proofErr w:type="spellStart"/>
      <w:r w:rsidRPr="00CE56CC">
        <w:rPr>
          <w:rFonts w:ascii="Times New Roman" w:hAnsi="Times New Roman" w:cs="Times New Roman"/>
        </w:rPr>
        <w:t>kaj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ôn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kŏzoł</w:t>
      </w:r>
      <w:proofErr w:type="spellEnd"/>
      <w:r w:rsidRPr="00CE56CC">
        <w:rPr>
          <w:rFonts w:ascii="Times New Roman" w:hAnsi="Times New Roman" w:cs="Times New Roman"/>
        </w:rPr>
        <w:t>,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  <w:r w:rsidRPr="00CE56CC">
        <w:rPr>
          <w:rFonts w:ascii="Times New Roman" w:hAnsi="Times New Roman" w:cs="Times New Roman"/>
        </w:rPr>
        <w:t xml:space="preserve">I </w:t>
      </w:r>
      <w:proofErr w:type="spellStart"/>
      <w:r w:rsidRPr="00CE56CC">
        <w:rPr>
          <w:rFonts w:ascii="Times New Roman" w:hAnsi="Times New Roman" w:cs="Times New Roman"/>
        </w:rPr>
        <w:t>uczōł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sie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ôd</w:t>
      </w:r>
      <w:proofErr w:type="spellEnd"/>
      <w:r w:rsidRPr="00CE56CC">
        <w:rPr>
          <w:rFonts w:ascii="Times New Roman" w:hAnsi="Times New Roman" w:cs="Times New Roman"/>
        </w:rPr>
        <w:t xml:space="preserve"> niego </w:t>
      </w:r>
      <w:proofErr w:type="spellStart"/>
      <w:r w:rsidRPr="00CE56CC">
        <w:rPr>
          <w:rFonts w:ascii="Times New Roman" w:hAnsi="Times New Roman" w:cs="Times New Roman"/>
        </w:rPr>
        <w:t>kōnsztu</w:t>
      </w:r>
      <w:proofErr w:type="spellEnd"/>
      <w:r w:rsidRPr="00CE56CC">
        <w:rPr>
          <w:rFonts w:ascii="Times New Roman" w:hAnsi="Times New Roman" w:cs="Times New Roman"/>
        </w:rPr>
        <w:t xml:space="preserve"> </w:t>
      </w:r>
      <w:proofErr w:type="spellStart"/>
      <w:r w:rsidRPr="00CE56CC">
        <w:rPr>
          <w:rFonts w:ascii="Times New Roman" w:hAnsi="Times New Roman" w:cs="Times New Roman"/>
        </w:rPr>
        <w:t>zabijaniŏ</w:t>
      </w:r>
      <w:proofErr w:type="spellEnd"/>
      <w:r w:rsidRPr="00CE56CC">
        <w:rPr>
          <w:rFonts w:ascii="Times New Roman" w:hAnsi="Times New Roman" w:cs="Times New Roman"/>
        </w:rPr>
        <w:t>.</w:t>
      </w: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</w:rPr>
      </w:pPr>
    </w:p>
    <w:p w:rsidR="00CE56CC" w:rsidRPr="00CE56CC" w:rsidRDefault="00CE56CC" w:rsidP="00CE56CC">
      <w:pPr>
        <w:pStyle w:val="Bezodstpw"/>
        <w:ind w:left="4248"/>
        <w:rPr>
          <w:rFonts w:ascii="Times New Roman" w:hAnsi="Times New Roman" w:cs="Times New Roman"/>
          <w:lang w:val="en-US"/>
        </w:rPr>
      </w:pPr>
      <w:proofErr w:type="spellStart"/>
      <w:r w:rsidRPr="00CE56CC">
        <w:rPr>
          <w:rFonts w:ascii="Times New Roman" w:hAnsi="Times New Roman" w:cs="Times New Roman"/>
          <w:b/>
          <w:lang w:val="en-US"/>
        </w:rPr>
        <w:t>Wystan</w:t>
      </w:r>
      <w:proofErr w:type="spellEnd"/>
      <w:r w:rsidRPr="00CE56CC">
        <w:rPr>
          <w:rFonts w:ascii="Times New Roman" w:hAnsi="Times New Roman" w:cs="Times New Roman"/>
          <w:b/>
          <w:lang w:val="en-US"/>
        </w:rPr>
        <w:t xml:space="preserve"> Hugh Auden</w:t>
      </w:r>
      <w:r w:rsidRPr="00CE56C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CE56CC">
        <w:rPr>
          <w:rFonts w:ascii="Times New Roman" w:hAnsi="Times New Roman" w:cs="Times New Roman"/>
          <w:i/>
          <w:lang w:val="en-US"/>
        </w:rPr>
        <w:t>Ganimedes</w:t>
      </w:r>
      <w:proofErr w:type="spellEnd"/>
    </w:p>
    <w:p w:rsidR="00CE56CC" w:rsidRPr="00CE56CC" w:rsidRDefault="00CE56CC" w:rsidP="00CE56CC">
      <w:pPr>
        <w:pStyle w:val="Bezodstpw"/>
        <w:ind w:left="4248"/>
      </w:pPr>
      <w:r w:rsidRPr="00CE56CC">
        <w:rPr>
          <w:rFonts w:ascii="Times New Roman" w:hAnsi="Times New Roman" w:cs="Times New Roman"/>
        </w:rPr>
        <w:t xml:space="preserve">(przeł. Mirosław </w:t>
      </w:r>
      <w:proofErr w:type="spellStart"/>
      <w:r w:rsidRPr="00CE56CC">
        <w:rPr>
          <w:rFonts w:ascii="Times New Roman" w:hAnsi="Times New Roman" w:cs="Times New Roman"/>
        </w:rPr>
        <w:t>Syniawa</w:t>
      </w:r>
      <w:proofErr w:type="spellEnd"/>
      <w:r w:rsidRPr="00CE56CC">
        <w:rPr>
          <w:rFonts w:ascii="Times New Roman" w:hAnsi="Times New Roman" w:cs="Times New Roman"/>
        </w:rPr>
        <w:t>)</w:t>
      </w:r>
    </w:p>
    <w:p w:rsidR="00CE56CC" w:rsidRPr="00CE56CC" w:rsidRDefault="00CE56CC">
      <w:pPr>
        <w:rPr>
          <w:rFonts w:ascii="Times New Roman" w:hAnsi="Times New Roman" w:cs="Times New Roman"/>
        </w:rPr>
      </w:pPr>
    </w:p>
    <w:p w:rsidR="002B3F3D" w:rsidRPr="00CE56CC" w:rsidRDefault="002B3F3D">
      <w:pPr>
        <w:rPr>
          <w:rFonts w:ascii="Times New Roman" w:hAnsi="Times New Roman" w:cs="Times New Roman"/>
        </w:rPr>
      </w:pPr>
    </w:p>
    <w:p w:rsidR="00A230D5" w:rsidRDefault="002B3F3D" w:rsidP="003977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8EF" w:rsidRPr="00A230D5">
        <w:rPr>
          <w:rFonts w:ascii="Times New Roman" w:hAnsi="Times New Roman" w:cs="Times New Roman"/>
          <w:sz w:val="24"/>
          <w:szCs w:val="24"/>
        </w:rPr>
        <w:t xml:space="preserve">Słowo „ekspertyza” pochodzi od łacińskiego czasownika </w:t>
      </w:r>
      <w:proofErr w:type="spellStart"/>
      <w:r w:rsidR="005048EF" w:rsidRPr="00A230D5">
        <w:rPr>
          <w:rFonts w:ascii="Times New Roman" w:hAnsi="Times New Roman" w:cs="Times New Roman"/>
          <w:i/>
          <w:sz w:val="24"/>
          <w:szCs w:val="24"/>
        </w:rPr>
        <w:t>experiri</w:t>
      </w:r>
      <w:proofErr w:type="spellEnd"/>
      <w:r w:rsidR="005048EF" w:rsidRPr="00A230D5">
        <w:rPr>
          <w:rFonts w:ascii="Times New Roman" w:hAnsi="Times New Roman" w:cs="Times New Roman"/>
          <w:sz w:val="24"/>
          <w:szCs w:val="24"/>
        </w:rPr>
        <w:t>. Istotne, żebym na samym początku tej ekspertyzy powiedział coś o szerszym polu semantycznym gatunku oceniającego</w:t>
      </w:r>
      <w:r w:rsidR="00330229" w:rsidRPr="00A230D5">
        <w:rPr>
          <w:rFonts w:ascii="Times New Roman" w:hAnsi="Times New Roman" w:cs="Times New Roman"/>
          <w:sz w:val="24"/>
          <w:szCs w:val="24"/>
        </w:rPr>
        <w:t xml:space="preserve"> (funkcjonującego w prawodawstwie, ekonomii, </w:t>
      </w:r>
      <w:r w:rsidR="00AB18B6">
        <w:rPr>
          <w:rFonts w:ascii="Times New Roman" w:hAnsi="Times New Roman" w:cs="Times New Roman"/>
          <w:sz w:val="24"/>
          <w:szCs w:val="24"/>
        </w:rPr>
        <w:t xml:space="preserve">budownictwie, </w:t>
      </w:r>
      <w:r w:rsidR="00330229" w:rsidRPr="00A230D5">
        <w:rPr>
          <w:rFonts w:ascii="Times New Roman" w:hAnsi="Times New Roman" w:cs="Times New Roman"/>
          <w:sz w:val="24"/>
          <w:szCs w:val="24"/>
        </w:rPr>
        <w:t>naukach</w:t>
      </w:r>
      <w:r w:rsidR="00AB18B6">
        <w:rPr>
          <w:rFonts w:ascii="Times New Roman" w:hAnsi="Times New Roman" w:cs="Times New Roman"/>
          <w:sz w:val="24"/>
          <w:szCs w:val="24"/>
        </w:rPr>
        <w:t xml:space="preserve"> przyrodniczych</w:t>
      </w:r>
      <w:r w:rsidR="00330229" w:rsidRPr="00A230D5">
        <w:rPr>
          <w:rFonts w:ascii="Times New Roman" w:hAnsi="Times New Roman" w:cs="Times New Roman"/>
          <w:sz w:val="24"/>
          <w:szCs w:val="24"/>
        </w:rPr>
        <w:t>)</w:t>
      </w:r>
      <w:r w:rsidR="005048EF" w:rsidRPr="00A230D5">
        <w:rPr>
          <w:rFonts w:ascii="Times New Roman" w:hAnsi="Times New Roman" w:cs="Times New Roman"/>
          <w:sz w:val="24"/>
          <w:szCs w:val="24"/>
        </w:rPr>
        <w:t xml:space="preserve">, jakim jest sam dokument ekspertyzy. </w:t>
      </w:r>
      <w:r w:rsidR="00330229" w:rsidRPr="00A230D5">
        <w:rPr>
          <w:rFonts w:ascii="Times New Roman" w:hAnsi="Times New Roman" w:cs="Times New Roman"/>
          <w:sz w:val="24"/>
          <w:szCs w:val="24"/>
        </w:rPr>
        <w:t>B</w:t>
      </w:r>
      <w:r w:rsidR="005048EF" w:rsidRPr="00A230D5">
        <w:rPr>
          <w:rFonts w:ascii="Times New Roman" w:hAnsi="Times New Roman" w:cs="Times New Roman"/>
          <w:sz w:val="24"/>
          <w:szCs w:val="24"/>
        </w:rPr>
        <w:t xml:space="preserve">ędę w poniższym wywodzie nawiązywał </w:t>
      </w:r>
      <w:r w:rsidR="00330229" w:rsidRPr="00A230D5">
        <w:rPr>
          <w:rFonts w:ascii="Times New Roman" w:hAnsi="Times New Roman" w:cs="Times New Roman"/>
          <w:sz w:val="24"/>
          <w:szCs w:val="24"/>
        </w:rPr>
        <w:t xml:space="preserve">bez przerwy </w:t>
      </w:r>
      <w:r w:rsidR="005048EF" w:rsidRPr="00A230D5">
        <w:rPr>
          <w:rFonts w:ascii="Times New Roman" w:hAnsi="Times New Roman" w:cs="Times New Roman"/>
          <w:sz w:val="24"/>
          <w:szCs w:val="24"/>
        </w:rPr>
        <w:t xml:space="preserve">właściwie do różnych znaczeń łacińskiego słowa </w:t>
      </w:r>
      <w:proofErr w:type="spellStart"/>
      <w:r w:rsidR="005048EF" w:rsidRPr="00A230D5">
        <w:rPr>
          <w:rFonts w:ascii="Times New Roman" w:hAnsi="Times New Roman" w:cs="Times New Roman"/>
          <w:i/>
          <w:sz w:val="24"/>
          <w:szCs w:val="24"/>
        </w:rPr>
        <w:t>experiri</w:t>
      </w:r>
      <w:proofErr w:type="spellEnd"/>
      <w:r w:rsidR="005048EF" w:rsidRPr="00A230D5">
        <w:rPr>
          <w:rFonts w:ascii="Times New Roman" w:hAnsi="Times New Roman" w:cs="Times New Roman"/>
          <w:sz w:val="24"/>
          <w:szCs w:val="24"/>
        </w:rPr>
        <w:t>. Denotuje ono między innymi: badanie, doświadczanie, wystawianie na próbę, przekonanie się o czymś, sądowne dochodzenie swoich praw, szukanie u kogoś sprawiedliwości, poznawanie czegoś z doświadczenia, ale także znoszenie cierpienia, narażanie się komuś.</w:t>
      </w:r>
    </w:p>
    <w:p w:rsidR="00F641BC" w:rsidRPr="007C0571" w:rsidRDefault="005048EF" w:rsidP="00A230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71">
        <w:rPr>
          <w:rFonts w:ascii="Times New Roman" w:hAnsi="Times New Roman" w:cs="Times New Roman"/>
          <w:sz w:val="24"/>
          <w:szCs w:val="24"/>
        </w:rPr>
        <w:lastRenderedPageBreak/>
        <w:t xml:space="preserve">Ekspertyza </w:t>
      </w:r>
      <w:r w:rsidR="00330229" w:rsidRPr="007C0571">
        <w:rPr>
          <w:rFonts w:ascii="Times New Roman" w:hAnsi="Times New Roman" w:cs="Times New Roman"/>
          <w:sz w:val="24"/>
          <w:szCs w:val="24"/>
        </w:rPr>
        <w:t>to forma</w:t>
      </w:r>
      <w:r w:rsidRPr="007C0571">
        <w:rPr>
          <w:rFonts w:ascii="Times New Roman" w:hAnsi="Times New Roman" w:cs="Times New Roman"/>
          <w:sz w:val="24"/>
          <w:szCs w:val="24"/>
        </w:rPr>
        <w:t xml:space="preserve"> eksperiencj</w:t>
      </w:r>
      <w:r w:rsidR="00330229" w:rsidRPr="007C0571">
        <w:rPr>
          <w:rFonts w:ascii="Times New Roman" w:hAnsi="Times New Roman" w:cs="Times New Roman"/>
          <w:sz w:val="24"/>
          <w:szCs w:val="24"/>
        </w:rPr>
        <w:t>i, pamiętajmy o tym.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330229" w:rsidRPr="007C0571">
        <w:rPr>
          <w:rFonts w:ascii="Times New Roman" w:hAnsi="Times New Roman" w:cs="Times New Roman"/>
          <w:sz w:val="24"/>
          <w:szCs w:val="24"/>
        </w:rPr>
        <w:t>D</w:t>
      </w:r>
      <w:r w:rsidRPr="007C0571">
        <w:rPr>
          <w:rFonts w:ascii="Times New Roman" w:hAnsi="Times New Roman" w:cs="Times New Roman"/>
          <w:sz w:val="24"/>
          <w:szCs w:val="24"/>
        </w:rPr>
        <w:t>o jakiego</w:t>
      </w:r>
      <w:r w:rsidR="00330229" w:rsidRPr="007C0571">
        <w:rPr>
          <w:rFonts w:ascii="Times New Roman" w:hAnsi="Times New Roman" w:cs="Times New Roman"/>
          <w:sz w:val="24"/>
          <w:szCs w:val="24"/>
        </w:rPr>
        <w:t>ś</w:t>
      </w:r>
      <w:r w:rsidRPr="007C0571">
        <w:rPr>
          <w:rFonts w:ascii="Times New Roman" w:hAnsi="Times New Roman" w:cs="Times New Roman"/>
          <w:sz w:val="24"/>
          <w:szCs w:val="24"/>
        </w:rPr>
        <w:t xml:space="preserve"> stopnia</w:t>
      </w:r>
      <w:r w:rsidR="00330229" w:rsidRPr="007C0571">
        <w:rPr>
          <w:rFonts w:ascii="Times New Roman" w:hAnsi="Times New Roman" w:cs="Times New Roman"/>
          <w:sz w:val="24"/>
          <w:szCs w:val="24"/>
        </w:rPr>
        <w:t xml:space="preserve"> staje się zatem przymiarką, eksperymentem</w:t>
      </w:r>
      <w:r w:rsidRPr="007C0571">
        <w:rPr>
          <w:rFonts w:ascii="Times New Roman" w:hAnsi="Times New Roman" w:cs="Times New Roman"/>
          <w:sz w:val="24"/>
          <w:szCs w:val="24"/>
        </w:rPr>
        <w:t xml:space="preserve">, </w:t>
      </w:r>
      <w:r w:rsidR="00330229" w:rsidRPr="007C0571">
        <w:rPr>
          <w:rFonts w:ascii="Times New Roman" w:hAnsi="Times New Roman" w:cs="Times New Roman"/>
          <w:sz w:val="24"/>
          <w:szCs w:val="24"/>
        </w:rPr>
        <w:t>ale także świadectwem znajomości życia. Polega przeto przede wszystkim na usiłowaniu wypowiedzenia czegoś z własnego doświadczenia, które jest tak samo ważne jak obiektywne laboratoryjne wyniki badań.</w:t>
      </w:r>
    </w:p>
    <w:p w:rsidR="00A56D50" w:rsidRDefault="007B6A16" w:rsidP="007C05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71">
        <w:rPr>
          <w:rFonts w:ascii="Times New Roman" w:hAnsi="Times New Roman" w:cs="Times New Roman"/>
          <w:sz w:val="24"/>
          <w:szCs w:val="24"/>
        </w:rPr>
        <w:t xml:space="preserve">Niezauważanie, nieuznawanie, lekceważenie jakiegoś etnolektu czy mniejszego języka </w:t>
      </w:r>
      <w:r w:rsidR="00BE6517" w:rsidRPr="007C0571">
        <w:rPr>
          <w:rFonts w:ascii="Times New Roman" w:hAnsi="Times New Roman" w:cs="Times New Roman"/>
          <w:sz w:val="24"/>
          <w:szCs w:val="24"/>
        </w:rPr>
        <w:t xml:space="preserve">(albo formy komunikacji czy dyskursu jakiejś mniejszości, wszystko jedno jakiej) </w:t>
      </w:r>
      <w:r w:rsidRPr="007C0571">
        <w:rPr>
          <w:rFonts w:ascii="Times New Roman" w:hAnsi="Times New Roman" w:cs="Times New Roman"/>
          <w:sz w:val="24"/>
          <w:szCs w:val="24"/>
        </w:rPr>
        <w:t>jest w ogóle wrogością wobec języka</w:t>
      </w:r>
      <w:r w:rsidR="00A56D50">
        <w:rPr>
          <w:rFonts w:ascii="Times New Roman" w:hAnsi="Times New Roman" w:cs="Times New Roman"/>
          <w:sz w:val="24"/>
          <w:szCs w:val="24"/>
        </w:rPr>
        <w:t xml:space="preserve"> – staje się działaniem antyludzkim, bo człowieka określa język</w:t>
      </w:r>
      <w:r w:rsidRPr="007C0571">
        <w:rPr>
          <w:rFonts w:ascii="Times New Roman" w:hAnsi="Times New Roman" w:cs="Times New Roman"/>
          <w:sz w:val="24"/>
          <w:szCs w:val="24"/>
        </w:rPr>
        <w:t xml:space="preserve">. </w:t>
      </w:r>
      <w:r w:rsidR="00A56D50">
        <w:rPr>
          <w:rFonts w:ascii="Times New Roman" w:hAnsi="Times New Roman" w:cs="Times New Roman"/>
          <w:sz w:val="24"/>
          <w:szCs w:val="24"/>
        </w:rPr>
        <w:t>Tak zaczyna się pogarda.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A56D50">
        <w:rPr>
          <w:rFonts w:ascii="Times New Roman" w:hAnsi="Times New Roman" w:cs="Times New Roman"/>
          <w:sz w:val="24"/>
          <w:szCs w:val="24"/>
        </w:rPr>
        <w:t xml:space="preserve">Z </w:t>
      </w:r>
      <w:r w:rsidR="00295ABA">
        <w:rPr>
          <w:rFonts w:ascii="Times New Roman" w:hAnsi="Times New Roman" w:cs="Times New Roman"/>
          <w:sz w:val="24"/>
          <w:szCs w:val="24"/>
        </w:rPr>
        <w:t>niej</w:t>
      </w:r>
      <w:r w:rsidR="00A56D50">
        <w:rPr>
          <w:rFonts w:ascii="Times New Roman" w:hAnsi="Times New Roman" w:cs="Times New Roman"/>
          <w:sz w:val="24"/>
          <w:szCs w:val="24"/>
        </w:rPr>
        <w:t xml:space="preserve"> rodzi się</w:t>
      </w:r>
      <w:r w:rsidRPr="007C0571">
        <w:rPr>
          <w:rFonts w:ascii="Times New Roman" w:hAnsi="Times New Roman" w:cs="Times New Roman"/>
          <w:sz w:val="24"/>
          <w:szCs w:val="24"/>
        </w:rPr>
        <w:t xml:space="preserve"> nienawiś</w:t>
      </w:r>
      <w:r w:rsidR="00A56D50">
        <w:rPr>
          <w:rFonts w:ascii="Times New Roman" w:hAnsi="Times New Roman" w:cs="Times New Roman"/>
          <w:sz w:val="24"/>
          <w:szCs w:val="24"/>
        </w:rPr>
        <w:t>ć</w:t>
      </w:r>
      <w:r w:rsidR="00295ABA">
        <w:rPr>
          <w:rFonts w:ascii="Times New Roman" w:hAnsi="Times New Roman" w:cs="Times New Roman"/>
          <w:sz w:val="24"/>
          <w:szCs w:val="24"/>
        </w:rPr>
        <w:t>.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295ABA">
        <w:rPr>
          <w:rFonts w:ascii="Times New Roman" w:hAnsi="Times New Roman" w:cs="Times New Roman"/>
          <w:sz w:val="24"/>
          <w:szCs w:val="24"/>
        </w:rPr>
        <w:t xml:space="preserve">Najpierw nienawiść </w:t>
      </w:r>
      <w:r w:rsidRPr="007C0571">
        <w:rPr>
          <w:rFonts w:ascii="Times New Roman" w:hAnsi="Times New Roman" w:cs="Times New Roman"/>
          <w:sz w:val="24"/>
          <w:szCs w:val="24"/>
        </w:rPr>
        <w:t>do słowa i do tego, co jest wymianą sł</w:t>
      </w:r>
      <w:r w:rsidR="00A56D50">
        <w:rPr>
          <w:rFonts w:ascii="Times New Roman" w:hAnsi="Times New Roman" w:cs="Times New Roman"/>
          <w:sz w:val="24"/>
          <w:szCs w:val="24"/>
        </w:rPr>
        <w:t>ów</w:t>
      </w:r>
      <w:r w:rsidRPr="007C0571">
        <w:rPr>
          <w:rFonts w:ascii="Times New Roman" w:hAnsi="Times New Roman" w:cs="Times New Roman"/>
          <w:sz w:val="24"/>
          <w:szCs w:val="24"/>
        </w:rPr>
        <w:t xml:space="preserve">, </w:t>
      </w:r>
      <w:r w:rsidR="00295ABA">
        <w:rPr>
          <w:rFonts w:ascii="Times New Roman" w:hAnsi="Times New Roman" w:cs="Times New Roman"/>
          <w:sz w:val="24"/>
          <w:szCs w:val="24"/>
        </w:rPr>
        <w:t>„</w:t>
      </w:r>
      <w:r w:rsidRPr="007C0571">
        <w:rPr>
          <w:rFonts w:ascii="Times New Roman" w:hAnsi="Times New Roman" w:cs="Times New Roman"/>
          <w:sz w:val="24"/>
          <w:szCs w:val="24"/>
        </w:rPr>
        <w:t>podwójnym</w:t>
      </w:r>
      <w:r w:rsidR="00295ABA">
        <w:rPr>
          <w:rFonts w:ascii="Times New Roman" w:hAnsi="Times New Roman" w:cs="Times New Roman"/>
          <w:sz w:val="24"/>
          <w:szCs w:val="24"/>
        </w:rPr>
        <w:t>”</w:t>
      </w:r>
      <w:r w:rsidRPr="007C0571">
        <w:rPr>
          <w:rFonts w:ascii="Times New Roman" w:hAnsi="Times New Roman" w:cs="Times New Roman"/>
          <w:sz w:val="24"/>
          <w:szCs w:val="24"/>
        </w:rPr>
        <w:t xml:space="preserve"> niejako słowem płynącym z dwóch stron, czyli do dialogu. </w:t>
      </w:r>
      <w:r w:rsidR="00BE6517" w:rsidRPr="007C0571">
        <w:rPr>
          <w:rFonts w:ascii="Times New Roman" w:hAnsi="Times New Roman" w:cs="Times New Roman"/>
          <w:sz w:val="24"/>
          <w:szCs w:val="24"/>
        </w:rPr>
        <w:t>K</w:t>
      </w:r>
      <w:r w:rsidRPr="007C0571">
        <w:rPr>
          <w:rFonts w:ascii="Times New Roman" w:hAnsi="Times New Roman" w:cs="Times New Roman"/>
          <w:sz w:val="24"/>
          <w:szCs w:val="24"/>
        </w:rPr>
        <w:t xml:space="preserve">ataklizmy nienawiści </w:t>
      </w:r>
      <w:r w:rsidR="00295ABA">
        <w:rPr>
          <w:rFonts w:ascii="Times New Roman" w:hAnsi="Times New Roman" w:cs="Times New Roman"/>
          <w:sz w:val="24"/>
          <w:szCs w:val="24"/>
        </w:rPr>
        <w:t xml:space="preserve">i potworności ludobójstwa </w:t>
      </w:r>
      <w:r w:rsidR="00BE6517" w:rsidRPr="007C0571">
        <w:rPr>
          <w:rFonts w:ascii="Times New Roman" w:hAnsi="Times New Roman" w:cs="Times New Roman"/>
          <w:sz w:val="24"/>
          <w:szCs w:val="24"/>
        </w:rPr>
        <w:t xml:space="preserve">znane z XX wieku </w:t>
      </w:r>
      <w:r w:rsidRPr="007C0571">
        <w:rPr>
          <w:rFonts w:ascii="Times New Roman" w:hAnsi="Times New Roman" w:cs="Times New Roman"/>
          <w:sz w:val="24"/>
          <w:szCs w:val="24"/>
        </w:rPr>
        <w:t>mają swój początek w zamknięciu ucha na czyjeś słowo</w:t>
      </w:r>
      <w:r w:rsidR="00BE6517" w:rsidRPr="007C0571">
        <w:rPr>
          <w:rFonts w:ascii="Times New Roman" w:hAnsi="Times New Roman" w:cs="Times New Roman"/>
          <w:sz w:val="24"/>
          <w:szCs w:val="24"/>
        </w:rPr>
        <w:t xml:space="preserve">, </w:t>
      </w:r>
      <w:r w:rsidR="00A56D50">
        <w:rPr>
          <w:rFonts w:ascii="Times New Roman" w:hAnsi="Times New Roman" w:cs="Times New Roman"/>
          <w:sz w:val="24"/>
          <w:szCs w:val="24"/>
        </w:rPr>
        <w:t>w</w:t>
      </w:r>
      <w:r w:rsidR="00BE6517" w:rsidRPr="007C0571">
        <w:rPr>
          <w:rFonts w:ascii="Times New Roman" w:hAnsi="Times New Roman" w:cs="Times New Roman"/>
          <w:sz w:val="24"/>
          <w:szCs w:val="24"/>
        </w:rPr>
        <w:t xml:space="preserve"> urwanym lub przerwanym wsłuchiwaniu się w czyjąś prośbę</w:t>
      </w:r>
      <w:r w:rsidR="00A56D50">
        <w:rPr>
          <w:rFonts w:ascii="Times New Roman" w:hAnsi="Times New Roman" w:cs="Times New Roman"/>
          <w:sz w:val="24"/>
          <w:szCs w:val="24"/>
        </w:rPr>
        <w:t xml:space="preserve"> tudzież w czyjeś napomnienie</w:t>
      </w:r>
      <w:r w:rsidRPr="007C0571">
        <w:rPr>
          <w:rFonts w:ascii="Times New Roman" w:hAnsi="Times New Roman" w:cs="Times New Roman"/>
          <w:sz w:val="24"/>
          <w:szCs w:val="24"/>
        </w:rPr>
        <w:t xml:space="preserve">. </w:t>
      </w:r>
      <w:r w:rsidR="00BE6517" w:rsidRPr="007C0571">
        <w:rPr>
          <w:rFonts w:ascii="Times New Roman" w:hAnsi="Times New Roman" w:cs="Times New Roman"/>
          <w:sz w:val="24"/>
          <w:szCs w:val="24"/>
        </w:rPr>
        <w:t>Przypomnijmy sobie początk</w:t>
      </w:r>
      <w:r w:rsidR="00A56D50">
        <w:rPr>
          <w:rFonts w:ascii="Times New Roman" w:hAnsi="Times New Roman" w:cs="Times New Roman"/>
          <w:sz w:val="24"/>
          <w:szCs w:val="24"/>
        </w:rPr>
        <w:t>i</w:t>
      </w:r>
      <w:r w:rsidR="00BE6517" w:rsidRPr="007C0571">
        <w:rPr>
          <w:rFonts w:ascii="Times New Roman" w:hAnsi="Times New Roman" w:cs="Times New Roman"/>
          <w:sz w:val="24"/>
          <w:szCs w:val="24"/>
        </w:rPr>
        <w:t xml:space="preserve"> Europy, </w:t>
      </w:r>
      <w:r w:rsidR="00A56D50">
        <w:rPr>
          <w:rFonts w:ascii="Times New Roman" w:hAnsi="Times New Roman" w:cs="Times New Roman"/>
          <w:sz w:val="24"/>
          <w:szCs w:val="24"/>
        </w:rPr>
        <w:t xml:space="preserve">nasze również polskie zaranie grecko-chrześcijańskie, </w:t>
      </w:r>
      <w:r w:rsidR="00BE6517" w:rsidRPr="007C0571">
        <w:rPr>
          <w:rFonts w:ascii="Times New Roman" w:hAnsi="Times New Roman" w:cs="Times New Roman"/>
          <w:sz w:val="24"/>
          <w:szCs w:val="24"/>
        </w:rPr>
        <w:t>demokratyczne Ateny i postać Sokratesa.</w:t>
      </w:r>
    </w:p>
    <w:p w:rsidR="007B6A16" w:rsidRPr="007C0571" w:rsidRDefault="007B6A16" w:rsidP="007C057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0571">
        <w:rPr>
          <w:rFonts w:ascii="Times New Roman" w:hAnsi="Times New Roman" w:cs="Times New Roman"/>
          <w:sz w:val="24"/>
          <w:szCs w:val="24"/>
        </w:rPr>
        <w:t xml:space="preserve">Gdy </w:t>
      </w:r>
      <w:r w:rsidR="00BE6517" w:rsidRPr="007C0571">
        <w:rPr>
          <w:rFonts w:ascii="Times New Roman" w:hAnsi="Times New Roman" w:cs="Times New Roman"/>
          <w:sz w:val="24"/>
          <w:szCs w:val="24"/>
        </w:rPr>
        <w:t>ateński mędrzec</w:t>
      </w:r>
      <w:r w:rsidRPr="007C0571">
        <w:rPr>
          <w:rFonts w:ascii="Times New Roman" w:hAnsi="Times New Roman" w:cs="Times New Roman"/>
          <w:sz w:val="24"/>
          <w:szCs w:val="24"/>
        </w:rPr>
        <w:t xml:space="preserve"> czeka</w:t>
      </w:r>
      <w:r w:rsidR="00BE6517" w:rsidRPr="007C0571">
        <w:rPr>
          <w:rFonts w:ascii="Times New Roman" w:hAnsi="Times New Roman" w:cs="Times New Roman"/>
          <w:sz w:val="24"/>
          <w:szCs w:val="24"/>
        </w:rPr>
        <w:t>ł</w:t>
      </w:r>
      <w:r w:rsidRPr="007C0571">
        <w:rPr>
          <w:rFonts w:ascii="Times New Roman" w:hAnsi="Times New Roman" w:cs="Times New Roman"/>
          <w:sz w:val="24"/>
          <w:szCs w:val="24"/>
        </w:rPr>
        <w:t xml:space="preserve"> na </w:t>
      </w:r>
      <w:r w:rsidR="00BE6517" w:rsidRPr="007C0571">
        <w:rPr>
          <w:rFonts w:ascii="Times New Roman" w:hAnsi="Times New Roman" w:cs="Times New Roman"/>
          <w:sz w:val="24"/>
          <w:szCs w:val="24"/>
        </w:rPr>
        <w:t>wyrok śmierci i samą później egzekucję</w:t>
      </w:r>
      <w:r w:rsidRPr="007C0571">
        <w:rPr>
          <w:rFonts w:ascii="Times New Roman" w:hAnsi="Times New Roman" w:cs="Times New Roman"/>
          <w:sz w:val="24"/>
          <w:szCs w:val="24"/>
        </w:rPr>
        <w:t>, przestrzega</w:t>
      </w:r>
      <w:r w:rsidR="00BE6517" w:rsidRPr="007C0571">
        <w:rPr>
          <w:rFonts w:ascii="Times New Roman" w:hAnsi="Times New Roman" w:cs="Times New Roman"/>
          <w:sz w:val="24"/>
          <w:szCs w:val="24"/>
        </w:rPr>
        <w:t>ł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7C0571">
        <w:rPr>
          <w:rFonts w:ascii="Times New Roman" w:hAnsi="Times New Roman" w:cs="Times New Roman"/>
          <w:sz w:val="24"/>
          <w:szCs w:val="24"/>
        </w:rPr>
        <w:t xml:space="preserve">usilnie </w:t>
      </w:r>
      <w:r w:rsidRPr="007C0571">
        <w:rPr>
          <w:rFonts w:ascii="Times New Roman" w:hAnsi="Times New Roman" w:cs="Times New Roman"/>
          <w:sz w:val="24"/>
          <w:szCs w:val="24"/>
        </w:rPr>
        <w:t xml:space="preserve">swych uczniów </w:t>
      </w:r>
      <w:r w:rsidR="00BE6517" w:rsidRPr="007C0571">
        <w:rPr>
          <w:rFonts w:ascii="Times New Roman" w:hAnsi="Times New Roman" w:cs="Times New Roman"/>
          <w:sz w:val="24"/>
          <w:szCs w:val="24"/>
        </w:rPr>
        <w:t>oraz</w:t>
      </w:r>
      <w:r w:rsidRPr="007C0571">
        <w:rPr>
          <w:rFonts w:ascii="Times New Roman" w:hAnsi="Times New Roman" w:cs="Times New Roman"/>
          <w:sz w:val="24"/>
          <w:szCs w:val="24"/>
        </w:rPr>
        <w:t xml:space="preserve"> przyjaciół, </w:t>
      </w:r>
      <w:r w:rsidR="00BE6517" w:rsidRPr="007C0571">
        <w:rPr>
          <w:rFonts w:ascii="Times New Roman" w:hAnsi="Times New Roman" w:cs="Times New Roman"/>
          <w:sz w:val="24"/>
          <w:szCs w:val="24"/>
        </w:rPr>
        <w:t>że</w:t>
      </w:r>
      <w:r w:rsidRPr="007C0571">
        <w:rPr>
          <w:rFonts w:ascii="Times New Roman" w:hAnsi="Times New Roman" w:cs="Times New Roman"/>
          <w:sz w:val="24"/>
          <w:szCs w:val="24"/>
        </w:rPr>
        <w:t>by kiedyś nie zaczęli pogardzać słowem</w:t>
      </w:r>
      <w:r w:rsidR="007C0571" w:rsidRPr="007C0571">
        <w:rPr>
          <w:rFonts w:ascii="Times New Roman" w:hAnsi="Times New Roman" w:cs="Times New Roman"/>
          <w:sz w:val="24"/>
          <w:szCs w:val="24"/>
        </w:rPr>
        <w:t>. T</w:t>
      </w:r>
      <w:r w:rsidRPr="007C0571">
        <w:rPr>
          <w:rFonts w:ascii="Times New Roman" w:hAnsi="Times New Roman" w:cs="Times New Roman"/>
          <w:sz w:val="24"/>
          <w:szCs w:val="24"/>
        </w:rPr>
        <w:t>ak samo jak mizantrop</w:t>
      </w:r>
      <w:r w:rsidR="007C0571" w:rsidRPr="007C0571">
        <w:rPr>
          <w:rFonts w:ascii="Times New Roman" w:hAnsi="Times New Roman" w:cs="Times New Roman"/>
          <w:sz w:val="24"/>
          <w:szCs w:val="24"/>
        </w:rPr>
        <w:t>,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7C0571" w:rsidRPr="007C0571">
        <w:rPr>
          <w:rFonts w:ascii="Times New Roman" w:hAnsi="Times New Roman" w:cs="Times New Roman"/>
          <w:sz w:val="24"/>
          <w:szCs w:val="24"/>
        </w:rPr>
        <w:t xml:space="preserve">który </w:t>
      </w:r>
      <w:r w:rsidRPr="007C0571">
        <w:rPr>
          <w:rFonts w:ascii="Times New Roman" w:hAnsi="Times New Roman" w:cs="Times New Roman"/>
          <w:sz w:val="24"/>
          <w:szCs w:val="24"/>
        </w:rPr>
        <w:t>ma w pogardzie ludzi</w:t>
      </w:r>
      <w:r w:rsidR="007C0571" w:rsidRPr="007C0571">
        <w:rPr>
          <w:rFonts w:ascii="Times New Roman" w:hAnsi="Times New Roman" w:cs="Times New Roman"/>
          <w:sz w:val="24"/>
          <w:szCs w:val="24"/>
        </w:rPr>
        <w:t xml:space="preserve"> i relacje pomiędzy ludźmi</w:t>
      </w:r>
      <w:r w:rsidRPr="007C0571">
        <w:rPr>
          <w:rFonts w:ascii="Times New Roman" w:hAnsi="Times New Roman" w:cs="Times New Roman"/>
          <w:sz w:val="24"/>
          <w:szCs w:val="24"/>
        </w:rPr>
        <w:t xml:space="preserve">. Obyśmy się tylko nie stali </w:t>
      </w:r>
      <w:proofErr w:type="spellStart"/>
      <w:r w:rsidRPr="007C0571">
        <w:rPr>
          <w:rFonts w:ascii="Times New Roman" w:hAnsi="Times New Roman" w:cs="Times New Roman"/>
          <w:sz w:val="24"/>
          <w:szCs w:val="24"/>
        </w:rPr>
        <w:t>mizologami</w:t>
      </w:r>
      <w:proofErr w:type="spellEnd"/>
      <w:r w:rsidRPr="007C0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0571">
        <w:rPr>
          <w:rFonts w:ascii="Times New Roman" w:hAnsi="Times New Roman" w:cs="Times New Roman"/>
          <w:i/>
          <w:sz w:val="24"/>
          <w:szCs w:val="24"/>
        </w:rPr>
        <w:t>misólogoi</w:t>
      </w:r>
      <w:proofErr w:type="spellEnd"/>
      <w:r w:rsidRPr="007C0571">
        <w:rPr>
          <w:rFonts w:ascii="Times New Roman" w:hAnsi="Times New Roman" w:cs="Times New Roman"/>
          <w:sz w:val="24"/>
          <w:szCs w:val="24"/>
        </w:rPr>
        <w:t>), czyli ludźmi nietolerancyjnymi wobec słowa – upomina</w:t>
      </w:r>
      <w:r w:rsidR="007C0571" w:rsidRPr="007C0571">
        <w:rPr>
          <w:rFonts w:ascii="Times New Roman" w:hAnsi="Times New Roman" w:cs="Times New Roman"/>
          <w:sz w:val="24"/>
          <w:szCs w:val="24"/>
        </w:rPr>
        <w:t>ł twardo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7C0571" w:rsidRPr="007C0571">
        <w:rPr>
          <w:rFonts w:ascii="Times New Roman" w:hAnsi="Times New Roman" w:cs="Times New Roman"/>
          <w:sz w:val="24"/>
          <w:szCs w:val="24"/>
        </w:rPr>
        <w:t>Sokrates</w:t>
      </w:r>
      <w:r w:rsidRPr="007C0571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7C0571" w:rsidRPr="007C0571">
        <w:rPr>
          <w:rFonts w:ascii="Times New Roman" w:hAnsi="Times New Roman" w:cs="Times New Roman"/>
          <w:sz w:val="24"/>
          <w:szCs w:val="24"/>
        </w:rPr>
        <w:t xml:space="preserve">, i swoich współobywateli z ateńskiej </w:t>
      </w:r>
      <w:r w:rsidR="007C0571" w:rsidRPr="007C0571">
        <w:rPr>
          <w:rFonts w:ascii="Times New Roman" w:hAnsi="Times New Roman" w:cs="Times New Roman"/>
          <w:i/>
          <w:sz w:val="24"/>
          <w:szCs w:val="24"/>
        </w:rPr>
        <w:t>polis</w:t>
      </w:r>
      <w:r w:rsidR="009771A9">
        <w:rPr>
          <w:rFonts w:ascii="Times New Roman" w:hAnsi="Times New Roman" w:cs="Times New Roman"/>
          <w:sz w:val="24"/>
          <w:szCs w:val="24"/>
        </w:rPr>
        <w:t>,</w:t>
      </w:r>
      <w:r w:rsidR="007C0571" w:rsidRPr="007C0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0571" w:rsidRPr="007C0571">
        <w:rPr>
          <w:rFonts w:ascii="Times New Roman" w:hAnsi="Times New Roman" w:cs="Times New Roman"/>
          <w:sz w:val="24"/>
          <w:szCs w:val="24"/>
        </w:rPr>
        <w:t xml:space="preserve">i nas. Czynił tak </w:t>
      </w:r>
      <w:r w:rsidRPr="007C0571">
        <w:rPr>
          <w:rFonts w:ascii="Times New Roman" w:hAnsi="Times New Roman" w:cs="Times New Roman"/>
          <w:sz w:val="24"/>
          <w:szCs w:val="24"/>
        </w:rPr>
        <w:t>Sokrates</w:t>
      </w:r>
      <w:r w:rsidR="007C0571" w:rsidRPr="007C0571">
        <w:rPr>
          <w:rFonts w:ascii="Times New Roman" w:hAnsi="Times New Roman" w:cs="Times New Roman"/>
          <w:sz w:val="24"/>
          <w:szCs w:val="24"/>
        </w:rPr>
        <w:t>,</w:t>
      </w:r>
      <w:r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7C0571" w:rsidRPr="007C0571">
        <w:rPr>
          <w:rFonts w:ascii="Times New Roman" w:hAnsi="Times New Roman" w:cs="Times New Roman"/>
          <w:sz w:val="24"/>
          <w:szCs w:val="24"/>
        </w:rPr>
        <w:t>który niedługo później</w:t>
      </w:r>
      <w:r w:rsidRPr="007C0571">
        <w:rPr>
          <w:rFonts w:ascii="Times New Roman" w:hAnsi="Times New Roman" w:cs="Times New Roman"/>
          <w:sz w:val="24"/>
          <w:szCs w:val="24"/>
        </w:rPr>
        <w:t xml:space="preserve"> wypi</w:t>
      </w:r>
      <w:r w:rsidR="007C0571" w:rsidRPr="007C0571">
        <w:rPr>
          <w:rFonts w:ascii="Times New Roman" w:hAnsi="Times New Roman" w:cs="Times New Roman"/>
          <w:sz w:val="24"/>
          <w:szCs w:val="24"/>
        </w:rPr>
        <w:t>ł</w:t>
      </w:r>
      <w:r w:rsidRPr="007C0571">
        <w:rPr>
          <w:rFonts w:ascii="Times New Roman" w:hAnsi="Times New Roman" w:cs="Times New Roman"/>
          <w:sz w:val="24"/>
          <w:szCs w:val="24"/>
        </w:rPr>
        <w:t xml:space="preserve"> trucizn</w:t>
      </w:r>
      <w:r w:rsidR="00E96C15">
        <w:rPr>
          <w:rFonts w:ascii="Times New Roman" w:hAnsi="Times New Roman" w:cs="Times New Roman"/>
          <w:sz w:val="24"/>
          <w:szCs w:val="24"/>
        </w:rPr>
        <w:t>ę</w:t>
      </w:r>
      <w:r w:rsidRPr="007C0571">
        <w:rPr>
          <w:rFonts w:ascii="Times New Roman" w:hAnsi="Times New Roman" w:cs="Times New Roman"/>
          <w:sz w:val="24"/>
          <w:szCs w:val="24"/>
        </w:rPr>
        <w:t xml:space="preserve"> (</w:t>
      </w:r>
      <w:r w:rsidR="007C0571" w:rsidRPr="007C0571">
        <w:rPr>
          <w:rFonts w:ascii="Times New Roman" w:hAnsi="Times New Roman" w:cs="Times New Roman"/>
          <w:sz w:val="24"/>
          <w:szCs w:val="24"/>
        </w:rPr>
        <w:t xml:space="preserve">czytamy o tym </w:t>
      </w:r>
      <w:r w:rsidRPr="007C0571">
        <w:rPr>
          <w:rFonts w:ascii="Times New Roman" w:hAnsi="Times New Roman" w:cs="Times New Roman"/>
          <w:sz w:val="24"/>
          <w:szCs w:val="24"/>
        </w:rPr>
        <w:t xml:space="preserve">w dialogu pt. </w:t>
      </w:r>
      <w:r w:rsidRPr="007C0571">
        <w:rPr>
          <w:rFonts w:ascii="Times New Roman" w:hAnsi="Times New Roman" w:cs="Times New Roman"/>
          <w:i/>
          <w:sz w:val="24"/>
          <w:szCs w:val="24"/>
        </w:rPr>
        <w:t>Fedon</w:t>
      </w:r>
      <w:r w:rsidRPr="007C0571">
        <w:rPr>
          <w:rFonts w:ascii="Times New Roman" w:hAnsi="Times New Roman" w:cs="Times New Roman"/>
          <w:sz w:val="24"/>
          <w:szCs w:val="24"/>
        </w:rPr>
        <w:t xml:space="preserve">, napisanym przez Platona około 380 roku przed Chrystusem). </w:t>
      </w:r>
      <w:r w:rsidR="00386C94">
        <w:rPr>
          <w:rFonts w:ascii="Times New Roman" w:hAnsi="Times New Roman" w:cs="Times New Roman"/>
          <w:sz w:val="24"/>
          <w:szCs w:val="24"/>
        </w:rPr>
        <w:t xml:space="preserve">Nikomu nie wolno </w:t>
      </w:r>
      <w:r w:rsidR="00CC4FF4">
        <w:rPr>
          <w:rFonts w:ascii="Times New Roman" w:hAnsi="Times New Roman" w:cs="Times New Roman"/>
          <w:sz w:val="24"/>
          <w:szCs w:val="24"/>
        </w:rPr>
        <w:t>poniewierać słowem.</w:t>
      </w:r>
    </w:p>
    <w:p w:rsidR="00CE4355" w:rsidRDefault="003977CF" w:rsidP="000645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71">
        <w:rPr>
          <w:rFonts w:ascii="Times New Roman" w:hAnsi="Times New Roman" w:cs="Times New Roman"/>
          <w:sz w:val="24"/>
          <w:szCs w:val="24"/>
        </w:rPr>
        <w:t>Włoski filozof</w:t>
      </w:r>
      <w:r w:rsidR="00782BEB" w:rsidRPr="007C0571">
        <w:rPr>
          <w:rFonts w:ascii="Times New Roman" w:hAnsi="Times New Roman" w:cs="Times New Roman"/>
          <w:sz w:val="24"/>
          <w:szCs w:val="24"/>
        </w:rPr>
        <w:t xml:space="preserve">, </w:t>
      </w:r>
      <w:r w:rsidR="00AC1E55" w:rsidRPr="007C0571">
        <w:rPr>
          <w:rFonts w:ascii="Times New Roman" w:hAnsi="Times New Roman" w:cs="Times New Roman"/>
          <w:sz w:val="24"/>
          <w:szCs w:val="24"/>
        </w:rPr>
        <w:t xml:space="preserve">jurysta </w:t>
      </w:r>
      <w:r w:rsidR="00782BEB" w:rsidRPr="007C0571">
        <w:rPr>
          <w:rFonts w:ascii="Times New Roman" w:hAnsi="Times New Roman" w:cs="Times New Roman"/>
          <w:sz w:val="24"/>
          <w:szCs w:val="24"/>
        </w:rPr>
        <w:t xml:space="preserve">i teolog </w:t>
      </w:r>
      <w:r w:rsidRPr="007C0571">
        <w:rPr>
          <w:rFonts w:ascii="Times New Roman" w:hAnsi="Times New Roman" w:cs="Times New Roman"/>
          <w:sz w:val="24"/>
          <w:szCs w:val="24"/>
        </w:rPr>
        <w:t>związany ze szkoł</w:t>
      </w:r>
      <w:r w:rsidR="00AC1E55" w:rsidRPr="007C0571">
        <w:rPr>
          <w:rFonts w:ascii="Times New Roman" w:hAnsi="Times New Roman" w:cs="Times New Roman"/>
          <w:sz w:val="24"/>
          <w:szCs w:val="24"/>
        </w:rPr>
        <w:t>ą</w:t>
      </w:r>
      <w:r w:rsidRPr="007C0571">
        <w:rPr>
          <w:rFonts w:ascii="Times New Roman" w:hAnsi="Times New Roman" w:cs="Times New Roman"/>
          <w:sz w:val="24"/>
          <w:szCs w:val="24"/>
        </w:rPr>
        <w:t xml:space="preserve"> hermeneutyczną, Emilio Betti</w:t>
      </w:r>
      <w:r w:rsidR="00AC1E55" w:rsidRPr="007C0571">
        <w:rPr>
          <w:rFonts w:ascii="Times New Roman" w:hAnsi="Times New Roman" w:cs="Times New Roman"/>
          <w:sz w:val="24"/>
          <w:szCs w:val="24"/>
        </w:rPr>
        <w:t xml:space="preserve"> (1890-1968)</w:t>
      </w:r>
      <w:r w:rsidR="00782BEB" w:rsidRPr="007C0571">
        <w:rPr>
          <w:rFonts w:ascii="Times New Roman" w:hAnsi="Times New Roman" w:cs="Times New Roman"/>
          <w:sz w:val="24"/>
          <w:szCs w:val="24"/>
        </w:rPr>
        <w:t>,</w:t>
      </w:r>
      <w:r w:rsidR="00AC1E55" w:rsidRPr="007C0571">
        <w:rPr>
          <w:rFonts w:ascii="Times New Roman" w:hAnsi="Times New Roman" w:cs="Times New Roman"/>
          <w:sz w:val="24"/>
          <w:szCs w:val="24"/>
        </w:rPr>
        <w:t xml:space="preserve"> pisał</w:t>
      </w:r>
      <w:r w:rsidR="00782BEB" w:rsidRPr="007C0571">
        <w:rPr>
          <w:rFonts w:ascii="Times New Roman" w:hAnsi="Times New Roman" w:cs="Times New Roman"/>
          <w:sz w:val="24"/>
          <w:szCs w:val="24"/>
        </w:rPr>
        <w:t xml:space="preserve">: „Jeśli prawdą jest, że tylko duch przemawia </w:t>
      </w:r>
      <w:r w:rsidR="00EF2A6B" w:rsidRPr="007C0571">
        <w:rPr>
          <w:rFonts w:ascii="Times New Roman" w:hAnsi="Times New Roman" w:cs="Times New Roman"/>
          <w:sz w:val="24"/>
          <w:szCs w:val="24"/>
        </w:rPr>
        <w:t xml:space="preserve">do innego ducha, jest także prawdą, </w:t>
      </w:r>
      <w:r w:rsidR="00492BA8" w:rsidRPr="007C0571">
        <w:rPr>
          <w:rFonts w:ascii="Times New Roman" w:hAnsi="Times New Roman" w:cs="Times New Roman"/>
          <w:sz w:val="24"/>
          <w:szCs w:val="24"/>
        </w:rPr>
        <w:t>że tylko duch podobny i właściwie nastawiony</w:t>
      </w:r>
      <w:r w:rsidR="006E1287" w:rsidRPr="007C0571">
        <w:rPr>
          <w:rFonts w:ascii="Times New Roman" w:hAnsi="Times New Roman" w:cs="Times New Roman"/>
          <w:sz w:val="24"/>
          <w:szCs w:val="24"/>
        </w:rPr>
        <w:t xml:space="preserve"> znajduje drogę porozumienia z duchem, który do niego mówi i jest w stanie i jest w stanie właściwie go zrozumieć. </w:t>
      </w:r>
      <w:r w:rsidR="00E637B3" w:rsidRPr="007C0571">
        <w:rPr>
          <w:rFonts w:ascii="Times New Roman" w:hAnsi="Times New Roman" w:cs="Times New Roman"/>
          <w:sz w:val="24"/>
          <w:szCs w:val="24"/>
        </w:rPr>
        <w:t xml:space="preserve">Aby nawiązać porozumienie, nie wystarczy faktyczne </w:t>
      </w:r>
      <w:r w:rsidR="00952F36" w:rsidRPr="007C0571">
        <w:rPr>
          <w:rFonts w:ascii="Times New Roman" w:hAnsi="Times New Roman" w:cs="Times New Roman"/>
          <w:sz w:val="24"/>
          <w:szCs w:val="24"/>
        </w:rPr>
        <w:t xml:space="preserve">zainteresowanie procesem rozumienia, </w:t>
      </w:r>
      <w:r w:rsidR="00512651" w:rsidRPr="007C0571">
        <w:rPr>
          <w:rFonts w:ascii="Times New Roman" w:hAnsi="Times New Roman" w:cs="Times New Roman"/>
          <w:sz w:val="24"/>
          <w:szCs w:val="24"/>
        </w:rPr>
        <w:t>niezależnie</w:t>
      </w:r>
      <w:r w:rsidR="00952F36" w:rsidRPr="007C0571">
        <w:rPr>
          <w:rFonts w:ascii="Times New Roman" w:hAnsi="Times New Roman" w:cs="Times New Roman"/>
          <w:sz w:val="24"/>
          <w:szCs w:val="24"/>
        </w:rPr>
        <w:t xml:space="preserve"> od tego</w:t>
      </w:r>
      <w:r w:rsidR="00AB18B6" w:rsidRPr="007C0571">
        <w:rPr>
          <w:rFonts w:ascii="Times New Roman" w:hAnsi="Times New Roman" w:cs="Times New Roman"/>
          <w:sz w:val="24"/>
          <w:szCs w:val="24"/>
        </w:rPr>
        <w:t>, jak bardzo byłoby żywe, konieczne jest także duchowe otwarcie, pozwalające interpretatorowi na znalezienie właściwej perspektywy, najbardziej sprzyjające odkryciu i rozumieniu”</w:t>
      </w:r>
      <w:r w:rsidR="002A68B4" w:rsidRPr="007C057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B18B6" w:rsidRPr="007C0571">
        <w:rPr>
          <w:rFonts w:ascii="Times New Roman" w:hAnsi="Times New Roman" w:cs="Times New Roman"/>
          <w:sz w:val="24"/>
          <w:szCs w:val="24"/>
        </w:rPr>
        <w:t>.</w:t>
      </w:r>
      <w:r w:rsidR="00DF383A" w:rsidRPr="007C0571">
        <w:rPr>
          <w:rFonts w:ascii="Times New Roman" w:hAnsi="Times New Roman" w:cs="Times New Roman"/>
          <w:sz w:val="24"/>
          <w:szCs w:val="24"/>
        </w:rPr>
        <w:t xml:space="preserve"> </w:t>
      </w:r>
      <w:r w:rsidR="00794B5E" w:rsidRPr="007C0571">
        <w:rPr>
          <w:rFonts w:ascii="Times New Roman" w:hAnsi="Times New Roman" w:cs="Times New Roman"/>
          <w:sz w:val="24"/>
          <w:szCs w:val="24"/>
        </w:rPr>
        <w:t xml:space="preserve">Próby i starania </w:t>
      </w:r>
      <w:r w:rsidR="007E3B1F" w:rsidRPr="007C0571">
        <w:rPr>
          <w:rFonts w:ascii="Times New Roman" w:hAnsi="Times New Roman" w:cs="Times New Roman"/>
          <w:sz w:val="24"/>
          <w:szCs w:val="24"/>
        </w:rPr>
        <w:t xml:space="preserve">(wieloletnie, wieloletnie!) </w:t>
      </w:r>
      <w:r w:rsidR="00794B5E" w:rsidRPr="007C0571">
        <w:rPr>
          <w:rFonts w:ascii="Times New Roman" w:hAnsi="Times New Roman" w:cs="Times New Roman"/>
          <w:sz w:val="24"/>
          <w:szCs w:val="24"/>
        </w:rPr>
        <w:t>związane ze zdobyciem dla etnolektu górnośląskiego statusu języka regionalnego, należałoby raczej rozumieć jako docieranie do porozumienia</w:t>
      </w:r>
      <w:r w:rsidR="008F4B00" w:rsidRPr="007C0571">
        <w:rPr>
          <w:rFonts w:ascii="Times New Roman" w:hAnsi="Times New Roman" w:cs="Times New Roman"/>
          <w:sz w:val="24"/>
          <w:szCs w:val="24"/>
        </w:rPr>
        <w:t xml:space="preserve"> pewnej grupy obywateli Rzeczpospolitej Polskiej, określającej się jako </w:t>
      </w:r>
      <w:r w:rsidR="008F4B00" w:rsidRPr="007C0571">
        <w:rPr>
          <w:rFonts w:ascii="Times New Roman" w:hAnsi="Times New Roman" w:cs="Times New Roman"/>
          <w:sz w:val="24"/>
          <w:szCs w:val="24"/>
        </w:rPr>
        <w:lastRenderedPageBreak/>
        <w:t xml:space="preserve">wspólnota górnośląska, </w:t>
      </w:r>
      <w:r w:rsidR="00064554" w:rsidRPr="007C0571">
        <w:rPr>
          <w:rFonts w:ascii="Times New Roman" w:hAnsi="Times New Roman" w:cs="Times New Roman"/>
          <w:sz w:val="24"/>
          <w:szCs w:val="24"/>
        </w:rPr>
        <w:t xml:space="preserve">niż jakieś egzotyczne roszczenia. Bo nie są to </w:t>
      </w:r>
      <w:r w:rsidR="00CC4FF4">
        <w:rPr>
          <w:rFonts w:ascii="Times New Roman" w:hAnsi="Times New Roman" w:cs="Times New Roman"/>
          <w:sz w:val="24"/>
          <w:szCs w:val="24"/>
        </w:rPr>
        <w:t xml:space="preserve">nawet </w:t>
      </w:r>
      <w:r w:rsidR="00064554" w:rsidRPr="007C0571">
        <w:rPr>
          <w:rFonts w:ascii="Times New Roman" w:hAnsi="Times New Roman" w:cs="Times New Roman"/>
          <w:sz w:val="24"/>
          <w:szCs w:val="24"/>
        </w:rPr>
        <w:t xml:space="preserve">roszczenia. Jest to forma duchowego otwarcia </w:t>
      </w:r>
      <w:r w:rsidR="00CC4FF4">
        <w:rPr>
          <w:rFonts w:ascii="Times New Roman" w:hAnsi="Times New Roman" w:cs="Times New Roman"/>
          <w:sz w:val="24"/>
          <w:szCs w:val="24"/>
        </w:rPr>
        <w:t xml:space="preserve">polskich </w:t>
      </w:r>
      <w:r w:rsidR="00064554" w:rsidRPr="007C0571">
        <w:rPr>
          <w:rFonts w:ascii="Times New Roman" w:hAnsi="Times New Roman" w:cs="Times New Roman"/>
          <w:sz w:val="24"/>
          <w:szCs w:val="24"/>
        </w:rPr>
        <w:t xml:space="preserve">obywateli mieszkających na Górnym Śląsku na władzę, jej urządzenia, jej autorytet. </w:t>
      </w:r>
      <w:r w:rsidR="005063C4">
        <w:rPr>
          <w:rFonts w:ascii="Times New Roman" w:hAnsi="Times New Roman" w:cs="Times New Roman"/>
          <w:sz w:val="24"/>
          <w:szCs w:val="24"/>
        </w:rPr>
        <w:t>Właśnie dlatego Górnoślązacy zabiegają o swoja mowę w Sejmie Rzeczpospolitej Polskiej, ponieważ uznają autorytet Polskiego Parlamentu. Czyż nie jest to ważny argument za tym, że mamy tutaj do czynienia z piękną formą demokratycznego zachowania? Czyż już to nie przekonuje, że górnośląski etnolekt to nie żaden sprzeciw wobec polszczyzny? Zapraw</w:t>
      </w:r>
      <w:r w:rsidR="00CC4FF4">
        <w:rPr>
          <w:rFonts w:ascii="Times New Roman" w:hAnsi="Times New Roman" w:cs="Times New Roman"/>
          <w:sz w:val="24"/>
          <w:szCs w:val="24"/>
        </w:rPr>
        <w:t>d</w:t>
      </w:r>
      <w:r w:rsidR="005063C4">
        <w:rPr>
          <w:rFonts w:ascii="Times New Roman" w:hAnsi="Times New Roman" w:cs="Times New Roman"/>
          <w:sz w:val="24"/>
          <w:szCs w:val="24"/>
        </w:rPr>
        <w:t>ę polszczyzna i śląszczyzną są siostrami. I zachciejmy tę materię – powiedziałbym rodzinn</w:t>
      </w:r>
      <w:r w:rsidR="00CC4FF4">
        <w:rPr>
          <w:rFonts w:ascii="Times New Roman" w:hAnsi="Times New Roman" w:cs="Times New Roman"/>
          <w:sz w:val="24"/>
          <w:szCs w:val="24"/>
        </w:rPr>
        <w:t>ą</w:t>
      </w:r>
      <w:r w:rsidR="005063C4">
        <w:rPr>
          <w:rFonts w:ascii="Times New Roman" w:hAnsi="Times New Roman" w:cs="Times New Roman"/>
          <w:sz w:val="24"/>
          <w:szCs w:val="24"/>
        </w:rPr>
        <w:t xml:space="preserve"> – traktować delikatnie. Bo rodzina zasługuje na to, żeby odnosić się do niej czule.</w:t>
      </w:r>
    </w:p>
    <w:p w:rsidR="005063C4" w:rsidRDefault="00064554" w:rsidP="000645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71">
        <w:rPr>
          <w:rFonts w:ascii="Times New Roman" w:hAnsi="Times New Roman" w:cs="Times New Roman"/>
          <w:sz w:val="24"/>
          <w:szCs w:val="24"/>
        </w:rPr>
        <w:t xml:space="preserve">Brakuje jedynie wciąż właściwiej perspektywy i zrozumienia. Brakuje jej władzom polskim tak samo, jak Górnoślązakom. Jestem o tym przekonany. </w:t>
      </w:r>
      <w:r w:rsidR="005063C4">
        <w:rPr>
          <w:rFonts w:ascii="Times New Roman" w:hAnsi="Times New Roman" w:cs="Times New Roman"/>
          <w:sz w:val="24"/>
          <w:szCs w:val="24"/>
        </w:rPr>
        <w:t>Obydwie strony winny lepiej się poznać i rozsądniej wzajemnie przekonywać. Gdybyśmy poważnie potraktowali siostrzaność polszczyzny i śląszczyzny,</w:t>
      </w:r>
      <w:r w:rsidRPr="007C0571">
        <w:rPr>
          <w:rFonts w:ascii="Times New Roman" w:hAnsi="Times New Roman" w:cs="Times New Roman"/>
          <w:sz w:val="24"/>
          <w:szCs w:val="24"/>
        </w:rPr>
        <w:t xml:space="preserve"> już dawno w kwestii górnośląskiego </w:t>
      </w:r>
      <w:r w:rsidR="00CE4355">
        <w:rPr>
          <w:rFonts w:ascii="Times New Roman" w:hAnsi="Times New Roman" w:cs="Times New Roman"/>
          <w:sz w:val="24"/>
          <w:szCs w:val="24"/>
        </w:rPr>
        <w:t xml:space="preserve">etnolektu </w:t>
      </w:r>
      <w:r w:rsidRPr="007C0571">
        <w:rPr>
          <w:rFonts w:ascii="Times New Roman" w:hAnsi="Times New Roman" w:cs="Times New Roman"/>
          <w:sz w:val="24"/>
          <w:szCs w:val="24"/>
        </w:rPr>
        <w:t xml:space="preserve">odnieślibyśmy sukces – wspólnie: polskie władze i grupa wnosząca o uznanie ich mowy za język regionalny. </w:t>
      </w:r>
      <w:r w:rsidR="005063C4">
        <w:rPr>
          <w:rFonts w:ascii="Times New Roman" w:hAnsi="Times New Roman" w:cs="Times New Roman"/>
          <w:sz w:val="24"/>
          <w:szCs w:val="24"/>
        </w:rPr>
        <w:t xml:space="preserve">Apeluję zatem o dobroduszność i troskliwość obydwu stron sporu, trudno bowiem ukrywać, że mamy do czynienia ze sporem. </w:t>
      </w:r>
    </w:p>
    <w:p w:rsidR="006B0935" w:rsidRPr="00A230D5" w:rsidRDefault="00064554" w:rsidP="000645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71">
        <w:rPr>
          <w:rFonts w:ascii="Times New Roman" w:hAnsi="Times New Roman" w:cs="Times New Roman"/>
          <w:sz w:val="24"/>
          <w:szCs w:val="24"/>
        </w:rPr>
        <w:t>Nie ma właściwie, jeśli popatrzy się rzetelnie i bez emocji, problemu</w:t>
      </w:r>
      <w:r w:rsidR="00CE4355">
        <w:rPr>
          <w:rFonts w:ascii="Times New Roman" w:hAnsi="Times New Roman" w:cs="Times New Roman"/>
          <w:sz w:val="24"/>
          <w:szCs w:val="24"/>
        </w:rPr>
        <w:t xml:space="preserve">, nie istnieje żadna bariera, żeby zgodzić się na to, że etnolekt górnośląski sprzyja integralności polskiego państwa, że współbuduje to państwo, że także mógłby zostać uznany </w:t>
      </w:r>
      <w:r w:rsidR="00D9698F">
        <w:rPr>
          <w:rFonts w:ascii="Times New Roman" w:hAnsi="Times New Roman" w:cs="Times New Roman"/>
          <w:sz w:val="24"/>
          <w:szCs w:val="24"/>
        </w:rPr>
        <w:t>za</w:t>
      </w:r>
      <w:r w:rsidR="00CE4355">
        <w:rPr>
          <w:rFonts w:ascii="Times New Roman" w:hAnsi="Times New Roman" w:cs="Times New Roman"/>
          <w:sz w:val="24"/>
          <w:szCs w:val="24"/>
        </w:rPr>
        <w:t xml:space="preserve"> część procesów nazywanych „dobra zmianą”</w:t>
      </w:r>
      <w:r w:rsidR="00D9698F">
        <w:rPr>
          <w:rFonts w:ascii="Times New Roman" w:hAnsi="Times New Roman" w:cs="Times New Roman"/>
          <w:sz w:val="24"/>
          <w:szCs w:val="24"/>
        </w:rPr>
        <w:t xml:space="preserve"> przez obóz rządzący</w:t>
      </w:r>
      <w:r w:rsidR="00CE4355">
        <w:rPr>
          <w:rFonts w:ascii="Times New Roman" w:hAnsi="Times New Roman" w:cs="Times New Roman"/>
          <w:sz w:val="24"/>
          <w:szCs w:val="24"/>
        </w:rPr>
        <w:t>. Ponieważ G</w:t>
      </w:r>
      <w:r w:rsidR="00D9698F">
        <w:rPr>
          <w:rFonts w:ascii="Times New Roman" w:hAnsi="Times New Roman" w:cs="Times New Roman"/>
          <w:sz w:val="24"/>
          <w:szCs w:val="24"/>
        </w:rPr>
        <w:t>ó</w:t>
      </w:r>
      <w:r w:rsidR="00CE4355">
        <w:rPr>
          <w:rFonts w:ascii="Times New Roman" w:hAnsi="Times New Roman" w:cs="Times New Roman"/>
          <w:sz w:val="24"/>
          <w:szCs w:val="24"/>
        </w:rPr>
        <w:t>rnośl</w:t>
      </w:r>
      <w:r w:rsidR="00D9698F">
        <w:rPr>
          <w:rFonts w:ascii="Times New Roman" w:hAnsi="Times New Roman" w:cs="Times New Roman"/>
          <w:sz w:val="24"/>
          <w:szCs w:val="24"/>
        </w:rPr>
        <w:t>ą</w:t>
      </w:r>
      <w:r w:rsidR="00CE4355">
        <w:rPr>
          <w:rFonts w:ascii="Times New Roman" w:hAnsi="Times New Roman" w:cs="Times New Roman"/>
          <w:sz w:val="24"/>
          <w:szCs w:val="24"/>
        </w:rPr>
        <w:t>zacy również w ten sposób</w:t>
      </w:r>
      <w:r w:rsidR="00D9698F">
        <w:rPr>
          <w:rFonts w:ascii="Times New Roman" w:hAnsi="Times New Roman" w:cs="Times New Roman"/>
          <w:sz w:val="24"/>
          <w:szCs w:val="24"/>
        </w:rPr>
        <w:t>, jak wiem,</w:t>
      </w:r>
      <w:r w:rsidR="00CE4355">
        <w:rPr>
          <w:rFonts w:ascii="Times New Roman" w:hAnsi="Times New Roman" w:cs="Times New Roman"/>
          <w:sz w:val="24"/>
          <w:szCs w:val="24"/>
        </w:rPr>
        <w:t xml:space="preserve"> </w:t>
      </w:r>
      <w:r w:rsidR="00D9698F">
        <w:rPr>
          <w:rFonts w:ascii="Times New Roman" w:hAnsi="Times New Roman" w:cs="Times New Roman"/>
          <w:sz w:val="24"/>
          <w:szCs w:val="24"/>
        </w:rPr>
        <w:t>rozumieją</w:t>
      </w:r>
      <w:r w:rsidR="00CE4355">
        <w:rPr>
          <w:rFonts w:ascii="Times New Roman" w:hAnsi="Times New Roman" w:cs="Times New Roman"/>
          <w:sz w:val="24"/>
          <w:szCs w:val="24"/>
        </w:rPr>
        <w:t xml:space="preserve"> i rozumieli podczas wybor</w:t>
      </w:r>
      <w:r w:rsidR="00D9698F">
        <w:rPr>
          <w:rFonts w:ascii="Times New Roman" w:hAnsi="Times New Roman" w:cs="Times New Roman"/>
          <w:sz w:val="24"/>
          <w:szCs w:val="24"/>
        </w:rPr>
        <w:t>ó</w:t>
      </w:r>
      <w:r w:rsidR="00CE4355">
        <w:rPr>
          <w:rFonts w:ascii="Times New Roman" w:hAnsi="Times New Roman" w:cs="Times New Roman"/>
          <w:sz w:val="24"/>
          <w:szCs w:val="24"/>
        </w:rPr>
        <w:t>w parlamentarnych „dobra zmianę”</w:t>
      </w:r>
      <w:r w:rsidR="00D9698F">
        <w:rPr>
          <w:rFonts w:ascii="Times New Roman" w:hAnsi="Times New Roman" w:cs="Times New Roman"/>
          <w:sz w:val="24"/>
          <w:szCs w:val="24"/>
        </w:rPr>
        <w:t>.</w:t>
      </w:r>
      <w:r w:rsidR="00CE4355">
        <w:rPr>
          <w:rFonts w:ascii="Times New Roman" w:hAnsi="Times New Roman" w:cs="Times New Roman"/>
          <w:sz w:val="24"/>
          <w:szCs w:val="24"/>
        </w:rPr>
        <w:t xml:space="preserve"> </w:t>
      </w:r>
      <w:r w:rsidR="00D9698F">
        <w:rPr>
          <w:rFonts w:ascii="Times New Roman" w:hAnsi="Times New Roman" w:cs="Times New Roman"/>
          <w:sz w:val="24"/>
          <w:szCs w:val="24"/>
        </w:rPr>
        <w:t>To ważna konstatacja tej ekspertyzy. Kładę na nią nacisk. „Z</w:t>
      </w:r>
      <w:r w:rsidR="00CE4355">
        <w:rPr>
          <w:rFonts w:ascii="Times New Roman" w:hAnsi="Times New Roman" w:cs="Times New Roman"/>
          <w:sz w:val="24"/>
          <w:szCs w:val="24"/>
        </w:rPr>
        <w:t>ostaniemy zauważeni, zostaniemy m</w:t>
      </w:r>
      <w:r w:rsidR="00D9698F">
        <w:rPr>
          <w:rFonts w:ascii="Times New Roman" w:hAnsi="Times New Roman" w:cs="Times New Roman"/>
          <w:sz w:val="24"/>
          <w:szCs w:val="24"/>
        </w:rPr>
        <w:t>ą</w:t>
      </w:r>
      <w:r w:rsidR="00CE4355">
        <w:rPr>
          <w:rFonts w:ascii="Times New Roman" w:hAnsi="Times New Roman" w:cs="Times New Roman"/>
          <w:sz w:val="24"/>
          <w:szCs w:val="24"/>
        </w:rPr>
        <w:t>drze wł</w:t>
      </w:r>
      <w:r w:rsidR="00D9698F">
        <w:rPr>
          <w:rFonts w:ascii="Times New Roman" w:hAnsi="Times New Roman" w:cs="Times New Roman"/>
          <w:sz w:val="24"/>
          <w:szCs w:val="24"/>
        </w:rPr>
        <w:t>ą</w:t>
      </w:r>
      <w:r w:rsidR="00CE4355">
        <w:rPr>
          <w:rFonts w:ascii="Times New Roman" w:hAnsi="Times New Roman" w:cs="Times New Roman"/>
          <w:sz w:val="24"/>
          <w:szCs w:val="24"/>
        </w:rPr>
        <w:t>czeni do polskiej narodowej wspólnoty jako Górnoślązacy, jako ludzie szczycący się tożsamością regionalną, która ubarwia krajobraz Polski</w:t>
      </w:r>
      <w:r w:rsidR="00D9698F">
        <w:rPr>
          <w:rFonts w:ascii="Times New Roman" w:hAnsi="Times New Roman" w:cs="Times New Roman"/>
          <w:sz w:val="24"/>
          <w:szCs w:val="24"/>
        </w:rPr>
        <w:t>”, sądzili i nadal zdaj</w:t>
      </w:r>
      <w:r w:rsidR="00CC4FF4">
        <w:rPr>
          <w:rFonts w:ascii="Times New Roman" w:hAnsi="Times New Roman" w:cs="Times New Roman"/>
          <w:sz w:val="24"/>
          <w:szCs w:val="24"/>
        </w:rPr>
        <w:t>ą</w:t>
      </w:r>
      <w:r w:rsidR="00D9698F">
        <w:rPr>
          <w:rFonts w:ascii="Times New Roman" w:hAnsi="Times New Roman" w:cs="Times New Roman"/>
          <w:sz w:val="24"/>
          <w:szCs w:val="24"/>
        </w:rPr>
        <w:t xml:space="preserve"> się sądzić Górnoślązacy</w:t>
      </w:r>
      <w:r w:rsidRPr="007C0571">
        <w:rPr>
          <w:rFonts w:ascii="Times New Roman" w:hAnsi="Times New Roman" w:cs="Times New Roman"/>
          <w:sz w:val="24"/>
          <w:szCs w:val="24"/>
        </w:rPr>
        <w:t>. Toczy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98F">
        <w:rPr>
          <w:rFonts w:ascii="Times New Roman" w:hAnsi="Times New Roman" w:cs="Times New Roman"/>
          <w:sz w:val="24"/>
          <w:szCs w:val="24"/>
        </w:rPr>
        <w:t>bowiem</w:t>
      </w:r>
      <w:r w:rsidR="00CE4355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 xml:space="preserve">proces idący ku wspólnemu zrozumieniu problemu. </w:t>
      </w:r>
      <w:r w:rsidR="00CE4355">
        <w:rPr>
          <w:rFonts w:ascii="Times New Roman" w:hAnsi="Times New Roman" w:cs="Times New Roman"/>
          <w:sz w:val="24"/>
          <w:szCs w:val="24"/>
        </w:rPr>
        <w:t xml:space="preserve">Ku wspólnemu dobru, nie waham się myśleć w ten sposób. </w:t>
      </w:r>
      <w:r>
        <w:rPr>
          <w:rFonts w:ascii="Times New Roman" w:hAnsi="Times New Roman" w:cs="Times New Roman"/>
          <w:sz w:val="24"/>
          <w:szCs w:val="24"/>
        </w:rPr>
        <w:t xml:space="preserve">A także – mówię o tym pod koniec tego passusu – ale jest to rzecz </w:t>
      </w:r>
      <w:r w:rsidR="00D9698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ardynaln</w:t>
      </w:r>
      <w:r w:rsidR="005D55E8">
        <w:rPr>
          <w:rFonts w:ascii="Times New Roman" w:hAnsi="Times New Roman" w:cs="Times New Roman"/>
          <w:sz w:val="24"/>
          <w:szCs w:val="24"/>
        </w:rPr>
        <w:t>a, kluczowa, bazowa dla polskiej wspólnoty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4355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zaufani</w:t>
      </w:r>
      <w:r w:rsidR="00CE4355">
        <w:rPr>
          <w:rFonts w:ascii="Times New Roman" w:hAnsi="Times New Roman" w:cs="Times New Roman"/>
          <w:sz w:val="24"/>
          <w:szCs w:val="24"/>
        </w:rPr>
        <w:t>u, które nam jest bardzo potrzebne w tej zawierusze czasów</w:t>
      </w:r>
      <w:r w:rsidR="00D9698F">
        <w:rPr>
          <w:rFonts w:ascii="Times New Roman" w:hAnsi="Times New Roman" w:cs="Times New Roman"/>
          <w:sz w:val="24"/>
          <w:szCs w:val="24"/>
        </w:rPr>
        <w:t>, w tym trudnym momencie europejskich i polskich dziejów.</w:t>
      </w:r>
      <w:r w:rsidR="00FD3AD8">
        <w:rPr>
          <w:rFonts w:ascii="Times New Roman" w:hAnsi="Times New Roman" w:cs="Times New Roman"/>
          <w:sz w:val="24"/>
          <w:szCs w:val="24"/>
        </w:rPr>
        <w:t xml:space="preserve"> </w:t>
      </w:r>
      <w:r w:rsidR="00CC4FF4">
        <w:rPr>
          <w:rFonts w:ascii="Times New Roman" w:hAnsi="Times New Roman" w:cs="Times New Roman"/>
          <w:sz w:val="24"/>
          <w:szCs w:val="24"/>
        </w:rPr>
        <w:t xml:space="preserve">Dodam jeszcze: </w:t>
      </w:r>
      <w:r w:rsidR="00FD3AD8">
        <w:rPr>
          <w:rFonts w:ascii="Times New Roman" w:hAnsi="Times New Roman" w:cs="Times New Roman"/>
          <w:sz w:val="24"/>
          <w:szCs w:val="24"/>
        </w:rPr>
        <w:t xml:space="preserve">Górnoślązacy postrzegali </w:t>
      </w:r>
      <w:r w:rsidR="00CC4FF4">
        <w:rPr>
          <w:rFonts w:ascii="Times New Roman" w:hAnsi="Times New Roman" w:cs="Times New Roman"/>
          <w:sz w:val="24"/>
          <w:szCs w:val="24"/>
        </w:rPr>
        <w:t xml:space="preserve">regionalizację </w:t>
      </w:r>
      <w:r w:rsidR="00FD3AD8">
        <w:rPr>
          <w:rFonts w:ascii="Times New Roman" w:hAnsi="Times New Roman" w:cs="Times New Roman"/>
          <w:sz w:val="24"/>
          <w:szCs w:val="24"/>
        </w:rPr>
        <w:t>ich kultur</w:t>
      </w:r>
      <w:r w:rsidR="00CC4FF4">
        <w:rPr>
          <w:rFonts w:ascii="Times New Roman" w:hAnsi="Times New Roman" w:cs="Times New Roman"/>
          <w:sz w:val="24"/>
          <w:szCs w:val="24"/>
        </w:rPr>
        <w:t>y</w:t>
      </w:r>
      <w:r w:rsidR="00FD3AD8">
        <w:rPr>
          <w:rFonts w:ascii="Times New Roman" w:hAnsi="Times New Roman" w:cs="Times New Roman"/>
          <w:sz w:val="24"/>
          <w:szCs w:val="24"/>
        </w:rPr>
        <w:t xml:space="preserve"> jako efekt dekomunizacji. Tego aspektu nie wolno przeoczyć. Polska Ludowa </w:t>
      </w:r>
      <w:r w:rsidR="00CC4FF4">
        <w:rPr>
          <w:rFonts w:ascii="Times New Roman" w:hAnsi="Times New Roman" w:cs="Times New Roman"/>
          <w:sz w:val="24"/>
          <w:szCs w:val="24"/>
        </w:rPr>
        <w:t xml:space="preserve">i jej funkcjonariusze </w:t>
      </w:r>
      <w:r w:rsidR="00FD3AD8">
        <w:rPr>
          <w:rFonts w:ascii="Times New Roman" w:hAnsi="Times New Roman" w:cs="Times New Roman"/>
          <w:sz w:val="24"/>
          <w:szCs w:val="24"/>
        </w:rPr>
        <w:t>zabrania</w:t>
      </w:r>
      <w:r w:rsidR="00CC4FF4">
        <w:rPr>
          <w:rFonts w:ascii="Times New Roman" w:hAnsi="Times New Roman" w:cs="Times New Roman"/>
          <w:sz w:val="24"/>
          <w:szCs w:val="24"/>
        </w:rPr>
        <w:t>li</w:t>
      </w:r>
      <w:r w:rsidR="00FD3AD8">
        <w:rPr>
          <w:rFonts w:ascii="Times New Roman" w:hAnsi="Times New Roman" w:cs="Times New Roman"/>
          <w:sz w:val="24"/>
          <w:szCs w:val="24"/>
        </w:rPr>
        <w:t xml:space="preserve"> mówić po śląsku, zabrania</w:t>
      </w:r>
      <w:r w:rsidR="00CC4FF4">
        <w:rPr>
          <w:rFonts w:ascii="Times New Roman" w:hAnsi="Times New Roman" w:cs="Times New Roman"/>
          <w:sz w:val="24"/>
          <w:szCs w:val="24"/>
        </w:rPr>
        <w:t>li</w:t>
      </w:r>
      <w:r w:rsidR="00FD3AD8">
        <w:rPr>
          <w:rFonts w:ascii="Times New Roman" w:hAnsi="Times New Roman" w:cs="Times New Roman"/>
          <w:sz w:val="24"/>
          <w:szCs w:val="24"/>
        </w:rPr>
        <w:t xml:space="preserve"> śląskości. Ludzie afirmujący śląskość byli w Polsce Ludowej, glajchszaltującej myślenie</w:t>
      </w:r>
      <w:r w:rsidR="00CC4FF4">
        <w:rPr>
          <w:rFonts w:ascii="Times New Roman" w:hAnsi="Times New Roman" w:cs="Times New Roman"/>
          <w:sz w:val="24"/>
          <w:szCs w:val="24"/>
        </w:rPr>
        <w:t xml:space="preserve"> odmienne</w:t>
      </w:r>
      <w:r w:rsidR="00FD3AD8">
        <w:rPr>
          <w:rFonts w:ascii="Times New Roman" w:hAnsi="Times New Roman" w:cs="Times New Roman"/>
          <w:sz w:val="24"/>
          <w:szCs w:val="24"/>
        </w:rPr>
        <w:t xml:space="preserve"> i różne formy ekspresji, </w:t>
      </w:r>
      <w:r w:rsidR="00FD3AD8">
        <w:rPr>
          <w:rFonts w:ascii="Times New Roman" w:hAnsi="Times New Roman" w:cs="Times New Roman"/>
          <w:sz w:val="24"/>
          <w:szCs w:val="24"/>
        </w:rPr>
        <w:lastRenderedPageBreak/>
        <w:t>prześladowani. Często musieli wyjeżdżać z Górnego Śląska, opuszczali nie bez bólu Polskę, o którą walczyli zarówno w czasie powstań śląskich, jak i w wojnie z hitleryzmem.</w:t>
      </w:r>
    </w:p>
    <w:p w:rsidR="00651DCB" w:rsidRDefault="00651DCB" w:rsidP="00651DCB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upadku komunizmu w Polsce rozpoczął się proces budowania świadomych obywatelskości wspólnot regionalnych. Najwyrazistsze takie wspólnoty w Rzeczpospolitej Polskiej to Kaszubi i Górnoślązacy. O ile jednak Kaszubi swoją tożsamość mogą opierać instytucjonalnie na języku kaszubskim</w:t>
      </w:r>
      <w:r w:rsidR="005D55E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5D55E8">
        <w:rPr>
          <w:rFonts w:ascii="Times New Roman" w:hAnsi="Times New Roman"/>
          <w:sz w:val="24"/>
        </w:rPr>
        <w:t xml:space="preserve">który jest </w:t>
      </w:r>
      <w:r>
        <w:rPr>
          <w:rFonts w:ascii="Times New Roman" w:hAnsi="Times New Roman"/>
          <w:sz w:val="24"/>
        </w:rPr>
        <w:t>uzna</w:t>
      </w:r>
      <w:r w:rsidR="005D55E8">
        <w:rPr>
          <w:rFonts w:ascii="Times New Roman" w:hAnsi="Times New Roman"/>
          <w:sz w:val="24"/>
        </w:rPr>
        <w:t>wany</w:t>
      </w:r>
      <w:r>
        <w:rPr>
          <w:rFonts w:ascii="Times New Roman" w:hAnsi="Times New Roman"/>
          <w:sz w:val="24"/>
        </w:rPr>
        <w:t xml:space="preserve"> przez państwo polskie za język regionalny</w:t>
      </w:r>
      <w:r w:rsidR="005D55E8">
        <w:rPr>
          <w:rFonts w:ascii="Times New Roman" w:hAnsi="Times New Roman"/>
          <w:sz w:val="24"/>
        </w:rPr>
        <w:t xml:space="preserve"> i prawnie chroniony,</w:t>
      </w:r>
      <w:r>
        <w:rPr>
          <w:rFonts w:ascii="Times New Roman" w:hAnsi="Times New Roman"/>
          <w:sz w:val="24"/>
        </w:rPr>
        <w:t xml:space="preserve"> Górnoślązacy pozostali w pewnej próżni zarówno jako największa w Polsce nieuznana mniejszość etniczna, jak i taka grupa, której języka nie chronią żadne prawne dokumenty</w:t>
      </w:r>
      <w:r w:rsidR="00064554">
        <w:rPr>
          <w:rFonts w:ascii="Times New Roman" w:hAnsi="Times New Roman"/>
          <w:sz w:val="24"/>
        </w:rPr>
        <w:t>; jako taka wspólnota, której nikt nie próbuje wysłuchać, co sprawia, niestety, że staje się ona grupą wykluczaną.</w:t>
      </w:r>
      <w:r w:rsidR="005D55E8">
        <w:rPr>
          <w:rFonts w:ascii="Times New Roman" w:hAnsi="Times New Roman"/>
          <w:sz w:val="24"/>
        </w:rPr>
        <w:t xml:space="preserve"> Czasami nawet rozżaloną</w:t>
      </w:r>
      <w:r w:rsidR="00811BED">
        <w:rPr>
          <w:rFonts w:ascii="Times New Roman" w:hAnsi="Times New Roman"/>
          <w:sz w:val="24"/>
        </w:rPr>
        <w:t>, czemu trudno się dziwić</w:t>
      </w:r>
      <w:r w:rsidR="005D55E8">
        <w:rPr>
          <w:rFonts w:ascii="Times New Roman" w:hAnsi="Times New Roman"/>
          <w:sz w:val="24"/>
        </w:rPr>
        <w:t xml:space="preserve">. </w:t>
      </w:r>
    </w:p>
    <w:p w:rsidR="000637B8" w:rsidRDefault="00651DCB" w:rsidP="000637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Niezależnie </w:t>
      </w:r>
      <w:r w:rsidR="00064554">
        <w:rPr>
          <w:rFonts w:ascii="Times New Roman" w:hAnsi="Times New Roman"/>
          <w:sz w:val="24"/>
        </w:rPr>
        <w:t>bowiem</w:t>
      </w:r>
      <w:r>
        <w:rPr>
          <w:rFonts w:ascii="Times New Roman" w:hAnsi="Times New Roman"/>
          <w:sz w:val="24"/>
        </w:rPr>
        <w:t xml:space="preserve"> od politycznej </w:t>
      </w:r>
      <w:r w:rsidR="00064554">
        <w:rPr>
          <w:rFonts w:ascii="Times New Roman" w:hAnsi="Times New Roman"/>
          <w:sz w:val="24"/>
        </w:rPr>
        <w:t xml:space="preserve">czy też prawniczej debaty i </w:t>
      </w:r>
      <w:r>
        <w:rPr>
          <w:rFonts w:ascii="Times New Roman" w:hAnsi="Times New Roman"/>
          <w:sz w:val="24"/>
        </w:rPr>
        <w:t xml:space="preserve">dyskusji o statusie </w:t>
      </w:r>
      <w:r w:rsidR="00EF409E">
        <w:rPr>
          <w:rFonts w:ascii="Times New Roman" w:hAnsi="Times New Roman"/>
          <w:sz w:val="24"/>
        </w:rPr>
        <w:t xml:space="preserve">górnośląskiego etnolektu </w:t>
      </w:r>
      <w:r w:rsidR="00064554">
        <w:rPr>
          <w:rFonts w:ascii="Times New Roman" w:hAnsi="Times New Roman"/>
          <w:sz w:val="24"/>
        </w:rPr>
        <w:t xml:space="preserve">(w </w:t>
      </w:r>
      <w:r>
        <w:rPr>
          <w:rFonts w:ascii="Times New Roman" w:hAnsi="Times New Roman"/>
          <w:sz w:val="24"/>
        </w:rPr>
        <w:t>proces</w:t>
      </w:r>
      <w:r w:rsidR="00064554">
        <w:rPr>
          <w:rFonts w:ascii="Times New Roman" w:hAnsi="Times New Roman"/>
          <w:sz w:val="24"/>
        </w:rPr>
        <w:t>ach</w:t>
      </w:r>
      <w:r>
        <w:rPr>
          <w:rFonts w:ascii="Times New Roman" w:hAnsi="Times New Roman"/>
          <w:sz w:val="24"/>
        </w:rPr>
        <w:t xml:space="preserve"> legislacyjnych, </w:t>
      </w:r>
      <w:r w:rsidR="00064554"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jego kodyfikacji </w:t>
      </w:r>
      <w:r w:rsidRPr="00BF1CD0">
        <w:rPr>
          <w:rFonts w:ascii="Times New Roman" w:hAnsi="Times New Roman"/>
          <w:i/>
          <w:sz w:val="24"/>
        </w:rPr>
        <w:t>etc</w:t>
      </w:r>
      <w:r>
        <w:rPr>
          <w:rFonts w:ascii="Times New Roman" w:hAnsi="Times New Roman"/>
          <w:sz w:val="24"/>
        </w:rPr>
        <w:t>.</w:t>
      </w:r>
      <w:r w:rsidR="0006455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rozwija się </w:t>
      </w:r>
      <w:r w:rsidR="00064554">
        <w:rPr>
          <w:rFonts w:ascii="Times New Roman" w:hAnsi="Times New Roman"/>
          <w:sz w:val="24"/>
        </w:rPr>
        <w:t xml:space="preserve">bujnie </w:t>
      </w:r>
      <w:r>
        <w:rPr>
          <w:rFonts w:ascii="Times New Roman" w:hAnsi="Times New Roman"/>
          <w:sz w:val="24"/>
        </w:rPr>
        <w:t>literacka twórczość w śląszczyźnie</w:t>
      </w:r>
      <w:r w:rsidR="00EF409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którą nazywa</w:t>
      </w:r>
      <w:r w:rsidR="00064554">
        <w:rPr>
          <w:rFonts w:ascii="Times New Roman" w:hAnsi="Times New Roman"/>
          <w:sz w:val="24"/>
        </w:rPr>
        <w:t xml:space="preserve">m </w:t>
      </w:r>
      <w:r w:rsidR="00EF409E">
        <w:rPr>
          <w:rFonts w:ascii="Times New Roman" w:hAnsi="Times New Roman"/>
          <w:sz w:val="24"/>
        </w:rPr>
        <w:t xml:space="preserve">konsekwentnie </w:t>
      </w:r>
      <w:r>
        <w:rPr>
          <w:rFonts w:ascii="Times New Roman" w:hAnsi="Times New Roman"/>
          <w:sz w:val="24"/>
        </w:rPr>
        <w:t>etnolektem</w:t>
      </w:r>
      <w:r w:rsidR="00EF409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. </w:t>
      </w:r>
      <w:r w:rsidR="0065622D">
        <w:rPr>
          <w:rFonts w:ascii="Times New Roman" w:hAnsi="Times New Roman"/>
          <w:sz w:val="24"/>
        </w:rPr>
        <w:t>Mamy tego wiele d</w:t>
      </w:r>
      <w:r w:rsidR="002E5892">
        <w:rPr>
          <w:rFonts w:ascii="Times New Roman" w:hAnsi="Times New Roman"/>
          <w:sz w:val="24"/>
        </w:rPr>
        <w:t>o</w:t>
      </w:r>
      <w:r w:rsidR="0065622D">
        <w:rPr>
          <w:rFonts w:ascii="Times New Roman" w:hAnsi="Times New Roman"/>
          <w:sz w:val="24"/>
        </w:rPr>
        <w:t>wodów.</w:t>
      </w:r>
      <w:r w:rsidR="000637B8">
        <w:rPr>
          <w:rFonts w:ascii="Times New Roman" w:hAnsi="Times New Roman"/>
          <w:sz w:val="24"/>
        </w:rPr>
        <w:t xml:space="preserve"> </w:t>
      </w:r>
      <w:r w:rsidR="000637B8">
        <w:rPr>
          <w:rFonts w:ascii="Times New Roman" w:hAnsi="Times New Roman"/>
          <w:sz w:val="24"/>
          <w:szCs w:val="24"/>
        </w:rPr>
        <w:t xml:space="preserve">Około roku 2010 przyszło to, co nazywam Śląską Nową Falą. Otwiera ją kilka książek wydanych przez prywatne Wydawnictwo Silesia Progress (działające od 2012 roku w miejscowości </w:t>
      </w:r>
      <w:proofErr w:type="spellStart"/>
      <w:r w:rsidR="000637B8">
        <w:rPr>
          <w:rFonts w:ascii="Times New Roman" w:hAnsi="Times New Roman"/>
          <w:sz w:val="24"/>
          <w:szCs w:val="24"/>
        </w:rPr>
        <w:t>Kotórz</w:t>
      </w:r>
      <w:proofErr w:type="spellEnd"/>
      <w:r w:rsidR="000637B8">
        <w:rPr>
          <w:rFonts w:ascii="Times New Roman" w:hAnsi="Times New Roman"/>
          <w:sz w:val="24"/>
          <w:szCs w:val="24"/>
        </w:rPr>
        <w:t xml:space="preserve"> Mały w województwie opolskim). Działalność tego wydawnictwa rozpoczęła nowy rozdział w historii literatury górnośląskiej pisanej w etnolekcie śląskim. Dodajmy, że istną sprawą projektu </w:t>
      </w:r>
      <w:r w:rsidR="00CC4FF4">
        <w:rPr>
          <w:rFonts w:ascii="Times New Roman" w:hAnsi="Times New Roman"/>
          <w:sz w:val="24"/>
          <w:szCs w:val="24"/>
        </w:rPr>
        <w:t>C</w:t>
      </w:r>
      <w:r w:rsidR="000637B8">
        <w:rPr>
          <w:rFonts w:ascii="Times New Roman" w:hAnsi="Times New Roman"/>
          <w:sz w:val="24"/>
          <w:szCs w:val="24"/>
        </w:rPr>
        <w:t>ANON SILIAE</w:t>
      </w:r>
      <w:r w:rsidR="00CC4FF4">
        <w:rPr>
          <w:rFonts w:ascii="Times New Roman" w:hAnsi="Times New Roman"/>
          <w:sz w:val="24"/>
          <w:szCs w:val="24"/>
        </w:rPr>
        <w:t>,</w:t>
      </w:r>
      <w:r w:rsidR="000637B8">
        <w:rPr>
          <w:rFonts w:ascii="Times New Roman" w:hAnsi="Times New Roman"/>
          <w:sz w:val="24"/>
          <w:szCs w:val="24"/>
        </w:rPr>
        <w:t xml:space="preserve"> prowadzonego przez Silesia Progress</w:t>
      </w:r>
      <w:r w:rsidR="00CC4FF4">
        <w:rPr>
          <w:rFonts w:ascii="Times New Roman" w:hAnsi="Times New Roman"/>
          <w:sz w:val="24"/>
          <w:szCs w:val="24"/>
        </w:rPr>
        <w:t>,</w:t>
      </w:r>
      <w:r w:rsidR="000637B8">
        <w:rPr>
          <w:rFonts w:ascii="Times New Roman" w:hAnsi="Times New Roman"/>
          <w:sz w:val="24"/>
          <w:szCs w:val="24"/>
        </w:rPr>
        <w:t xml:space="preserve"> jest przekładowa seria arcydzieł literatury światowej na śląski etnolekt (Ajschylos, Dante, Dickens </w:t>
      </w:r>
      <w:r w:rsidR="000637B8" w:rsidRPr="007416C7">
        <w:rPr>
          <w:rFonts w:ascii="Times New Roman" w:hAnsi="Times New Roman"/>
          <w:i/>
          <w:sz w:val="24"/>
          <w:szCs w:val="24"/>
        </w:rPr>
        <w:t>etc</w:t>
      </w:r>
      <w:r w:rsidR="000637B8">
        <w:rPr>
          <w:rFonts w:ascii="Times New Roman" w:hAnsi="Times New Roman"/>
          <w:sz w:val="24"/>
          <w:szCs w:val="24"/>
        </w:rPr>
        <w:t>.).</w:t>
      </w:r>
    </w:p>
    <w:p w:rsidR="000637B8" w:rsidRDefault="003F12DB" w:rsidP="000637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Oczywiście, l</w:t>
      </w:r>
      <w:r w:rsidR="000637B8">
        <w:rPr>
          <w:rFonts w:ascii="Times New Roman" w:hAnsi="Times New Roman"/>
          <w:sz w:val="24"/>
          <w:szCs w:val="24"/>
        </w:rPr>
        <w:t xml:space="preserve">iteratura górnośląska pisana w etnolekcie śląskim przez autorki i autorów Śląskiej Nowej Fali ma charakter </w:t>
      </w:r>
      <w:r>
        <w:rPr>
          <w:rFonts w:ascii="Times New Roman" w:hAnsi="Times New Roman"/>
          <w:sz w:val="24"/>
          <w:szCs w:val="24"/>
        </w:rPr>
        <w:t>niszowy</w:t>
      </w:r>
      <w:r w:rsidR="000637B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637B8" w:rsidRPr="007416C7">
        <w:rPr>
          <w:rFonts w:ascii="Times New Roman" w:hAnsi="Times New Roman"/>
          <w:i/>
          <w:sz w:val="24"/>
          <w:szCs w:val="24"/>
        </w:rPr>
        <w:t>offowy</w:t>
      </w:r>
      <w:proofErr w:type="spellEnd"/>
      <w:r w:rsidR="000637B8">
        <w:rPr>
          <w:rFonts w:ascii="Times New Roman" w:hAnsi="Times New Roman"/>
          <w:sz w:val="24"/>
          <w:szCs w:val="24"/>
        </w:rPr>
        <w:t xml:space="preserve">. Bez szans na przełożenie ekonomiczne. Nie </w:t>
      </w:r>
      <w:r>
        <w:rPr>
          <w:rFonts w:ascii="Times New Roman" w:hAnsi="Times New Roman"/>
          <w:sz w:val="24"/>
          <w:szCs w:val="24"/>
        </w:rPr>
        <w:t>mówiąc</w:t>
      </w:r>
      <w:r w:rsidR="000637B8">
        <w:rPr>
          <w:rFonts w:ascii="Times New Roman" w:hAnsi="Times New Roman"/>
          <w:sz w:val="24"/>
          <w:szCs w:val="24"/>
        </w:rPr>
        <w:t xml:space="preserve"> o poziomie artystycznym. Chodzi mi jedynie o to, że </w:t>
      </w:r>
      <w:r>
        <w:rPr>
          <w:rFonts w:ascii="Times New Roman" w:hAnsi="Times New Roman"/>
          <w:sz w:val="24"/>
          <w:szCs w:val="24"/>
        </w:rPr>
        <w:t xml:space="preserve">autorki i </w:t>
      </w:r>
      <w:r w:rsidR="000637B8">
        <w:rPr>
          <w:rFonts w:ascii="Times New Roman" w:hAnsi="Times New Roman"/>
          <w:sz w:val="24"/>
          <w:szCs w:val="24"/>
        </w:rPr>
        <w:t xml:space="preserve">autorzy piszący po śląsku podjęli ryzyko: zawęzili krąg odbiorców świadomie, eksperymentując z małym językiem. Działają poza ogólnopolskim rynkiem wydawniczym, nie dostrzegają ich instytucje i mainstreamowi krytycy literaccy, wykluczają ich kapituły ogólnopolskich nagród literackich, ważne literackie festiwale (nawet wrażliwy na wykluczone głosy literacki Conrad </w:t>
      </w:r>
      <w:proofErr w:type="spellStart"/>
      <w:r w:rsidR="000637B8">
        <w:rPr>
          <w:rFonts w:ascii="Times New Roman" w:hAnsi="Times New Roman"/>
          <w:sz w:val="24"/>
          <w:szCs w:val="24"/>
        </w:rPr>
        <w:t>Festival</w:t>
      </w:r>
      <w:proofErr w:type="spellEnd"/>
      <w:r>
        <w:rPr>
          <w:rFonts w:ascii="Times New Roman" w:hAnsi="Times New Roman"/>
          <w:sz w:val="24"/>
          <w:szCs w:val="24"/>
        </w:rPr>
        <w:t xml:space="preserve"> w Krakowie</w:t>
      </w:r>
      <w:r w:rsidR="000637B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Dlatego tak bardzo potrzebne jest wsparcie inicjatyw związanych z ochroną etnolektu górnośląskiego (może się ono dokonać wyłącznie poprzez uznanie etnolektu górnośląskiego za język regionalny). Boć właśnie pisanie, przekładanie, czytanie tekstów w tym etnolekcie ożywia go, reanimuje (wzmacniając specyfikę kulturową regionu) i wzbogaca jednocześnie kulturę narodową. To nie paradoks – to trudn</w:t>
      </w:r>
      <w:r w:rsidR="004E29B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przecenienia </w:t>
      </w:r>
      <w:r w:rsidR="004E29B8">
        <w:rPr>
          <w:rFonts w:ascii="Times New Roman" w:hAnsi="Times New Roman"/>
          <w:sz w:val="24"/>
          <w:szCs w:val="24"/>
        </w:rPr>
        <w:t>promocja polskości na Górnym Śląsku.</w:t>
      </w:r>
    </w:p>
    <w:p w:rsidR="0065622D" w:rsidRPr="004E29B8" w:rsidRDefault="000637B8" w:rsidP="004E29B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Jedyna znacząca nagroda literacka na Górnym Śląsku, jaka pojawiła się w ostatnich latach, ufundowana przez prezydenta Rybnika, to Górnośląska Nagroda Literacka Juliusz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 Dzięki mądrości i otwartości członków kapituły tej nagrody, dostrzega się śląską twórczość literacką</w:t>
      </w:r>
      <w:r w:rsidR="004E29B8">
        <w:rPr>
          <w:rFonts w:ascii="Times New Roman" w:hAnsi="Times New Roman"/>
          <w:sz w:val="24"/>
          <w:szCs w:val="24"/>
        </w:rPr>
        <w:t xml:space="preserve"> w etnolekcie górnośląskim</w:t>
      </w:r>
      <w:r>
        <w:rPr>
          <w:rFonts w:ascii="Times New Roman" w:hAnsi="Times New Roman"/>
          <w:sz w:val="24"/>
          <w:szCs w:val="24"/>
        </w:rPr>
        <w:t xml:space="preserve">. Dowodem tego choćby nominacja do edycji nagrody w 2017 roku Alojzego </w:t>
      </w:r>
      <w:proofErr w:type="spellStart"/>
      <w:r>
        <w:rPr>
          <w:rFonts w:ascii="Times New Roman" w:hAnsi="Times New Roman"/>
          <w:sz w:val="24"/>
          <w:szCs w:val="24"/>
        </w:rPr>
        <w:t>Lyskę</w:t>
      </w:r>
      <w:proofErr w:type="spellEnd"/>
      <w:r>
        <w:rPr>
          <w:rFonts w:ascii="Times New Roman" w:hAnsi="Times New Roman"/>
          <w:sz w:val="24"/>
          <w:szCs w:val="24"/>
        </w:rPr>
        <w:t>, upartego awangardzistę, który od wielu lat trzyma się śląszczyzny jako literackiego tworzywa.</w:t>
      </w:r>
    </w:p>
    <w:p w:rsidR="002956F0" w:rsidRDefault="00651DCB" w:rsidP="00A70612">
      <w:pPr>
        <w:pStyle w:val="Bezodstpw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Słowo „etnolekt” tylko prowizorycznie </w:t>
      </w:r>
      <w:r w:rsidR="00EF409E">
        <w:rPr>
          <w:rFonts w:ascii="Times New Roman" w:hAnsi="Times New Roman"/>
          <w:sz w:val="24"/>
        </w:rPr>
        <w:t xml:space="preserve">jednak </w:t>
      </w:r>
      <w:r>
        <w:rPr>
          <w:rFonts w:ascii="Times New Roman" w:hAnsi="Times New Roman"/>
          <w:sz w:val="24"/>
        </w:rPr>
        <w:t>oddaje sytuację śląszczyzny. Nie jest odpowiednim określeniem języka Górnoślązaków; tak samo</w:t>
      </w:r>
      <w:r w:rsidR="000935E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jak „gwara”, moim zdaniem, ponieważ nie oddaje w pełni waloru komunikacyjnego mowy Górnoślązaków, czyli ich </w:t>
      </w:r>
      <w:r w:rsidRPr="00694335">
        <w:rPr>
          <w:rFonts w:ascii="Times New Roman" w:hAnsi="Times New Roman"/>
          <w:i/>
          <w:sz w:val="24"/>
        </w:rPr>
        <w:t>g</w:t>
      </w:r>
      <w:r w:rsidRPr="00694335">
        <w:rPr>
          <w:rFonts w:ascii="Times New Roman" w:hAnsi="Times New Roman"/>
          <w:i/>
          <w:sz w:val="24"/>
          <w:szCs w:val="24"/>
        </w:rPr>
        <w:t>ŏdki</w:t>
      </w:r>
      <w:r>
        <w:rPr>
          <w:rFonts w:ascii="Times New Roman" w:hAnsi="Times New Roman"/>
          <w:sz w:val="24"/>
          <w:szCs w:val="24"/>
        </w:rPr>
        <w:t xml:space="preserve">. Zauważmy od razu, że </w:t>
      </w:r>
      <w:r w:rsidRPr="00694335">
        <w:rPr>
          <w:rFonts w:ascii="Times New Roman" w:hAnsi="Times New Roman"/>
          <w:i/>
          <w:sz w:val="24"/>
        </w:rPr>
        <w:t>g</w:t>
      </w:r>
      <w:r w:rsidRPr="00694335">
        <w:rPr>
          <w:rFonts w:ascii="Times New Roman" w:hAnsi="Times New Roman"/>
          <w:i/>
          <w:sz w:val="24"/>
          <w:szCs w:val="24"/>
        </w:rPr>
        <w:t>ŏdk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(jako język i mowa) oddaje raczej język mówiony, niż pisany, jest zatem skazana </w:t>
      </w:r>
      <w:r w:rsidR="00064554">
        <w:rPr>
          <w:rFonts w:ascii="Times New Roman" w:hAnsi="Times New Roman"/>
          <w:sz w:val="24"/>
          <w:szCs w:val="24"/>
        </w:rPr>
        <w:t xml:space="preserve">w jakiś sposób </w:t>
      </w:r>
      <w:r>
        <w:rPr>
          <w:rFonts w:ascii="Times New Roman" w:hAnsi="Times New Roman"/>
          <w:sz w:val="24"/>
          <w:szCs w:val="24"/>
        </w:rPr>
        <w:t xml:space="preserve">na ontologię intymności domowej. Ujawnia się </w:t>
      </w:r>
      <w:r w:rsidR="00064554">
        <w:rPr>
          <w:rFonts w:ascii="Times New Roman" w:hAnsi="Times New Roman"/>
          <w:sz w:val="24"/>
          <w:szCs w:val="24"/>
        </w:rPr>
        <w:t>przeto w tym kontekście</w:t>
      </w:r>
      <w:r>
        <w:rPr>
          <w:rFonts w:ascii="Times New Roman" w:hAnsi="Times New Roman"/>
          <w:sz w:val="24"/>
          <w:szCs w:val="24"/>
        </w:rPr>
        <w:t xml:space="preserve"> pewna słabość</w:t>
      </w:r>
      <w:r w:rsidR="004943DA">
        <w:rPr>
          <w:rFonts w:ascii="Times New Roman" w:hAnsi="Times New Roman"/>
          <w:sz w:val="24"/>
          <w:szCs w:val="24"/>
        </w:rPr>
        <w:t xml:space="preserve"> górnośląskiego etnolektu</w:t>
      </w:r>
      <w:r>
        <w:rPr>
          <w:rFonts w:ascii="Times New Roman" w:hAnsi="Times New Roman"/>
          <w:sz w:val="24"/>
          <w:szCs w:val="24"/>
        </w:rPr>
        <w:t xml:space="preserve">. Z drugiej zaś strony – ten niejako wciąż „przedpiśmienny” etap rozwoju etnolektu górnośląskiego wyzwala </w:t>
      </w:r>
      <w:r w:rsidR="004943DA">
        <w:rPr>
          <w:rFonts w:ascii="Times New Roman" w:hAnsi="Times New Roman"/>
          <w:sz w:val="24"/>
          <w:szCs w:val="24"/>
        </w:rPr>
        <w:t>duża</w:t>
      </w:r>
      <w:r>
        <w:rPr>
          <w:rFonts w:ascii="Times New Roman" w:hAnsi="Times New Roman"/>
          <w:sz w:val="24"/>
          <w:szCs w:val="24"/>
        </w:rPr>
        <w:t xml:space="preserve"> energię </w:t>
      </w:r>
      <w:r w:rsidR="004943DA">
        <w:rPr>
          <w:rFonts w:ascii="Times New Roman" w:hAnsi="Times New Roman"/>
          <w:sz w:val="24"/>
          <w:szCs w:val="24"/>
        </w:rPr>
        <w:t xml:space="preserve">kulturową i obywatelską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943DA">
        <w:rPr>
          <w:rFonts w:ascii="Times New Roman" w:hAnsi="Times New Roman"/>
          <w:sz w:val="24"/>
          <w:szCs w:val="24"/>
        </w:rPr>
        <w:t xml:space="preserve">generuje </w:t>
      </w:r>
      <w:r w:rsidR="00A70612">
        <w:rPr>
          <w:rFonts w:ascii="Times New Roman" w:hAnsi="Times New Roman"/>
          <w:sz w:val="24"/>
          <w:szCs w:val="24"/>
        </w:rPr>
        <w:t xml:space="preserve">wręcz </w:t>
      </w:r>
      <w:r>
        <w:rPr>
          <w:rFonts w:ascii="Times New Roman" w:hAnsi="Times New Roman"/>
          <w:sz w:val="24"/>
          <w:szCs w:val="24"/>
        </w:rPr>
        <w:t>mityczn</w:t>
      </w:r>
      <w:r w:rsidR="00A70612">
        <w:rPr>
          <w:rFonts w:ascii="Times New Roman" w:hAnsi="Times New Roman"/>
          <w:sz w:val="24"/>
          <w:szCs w:val="24"/>
        </w:rPr>
        <w:t xml:space="preserve">ą potencję </w:t>
      </w:r>
      <w:r>
        <w:rPr>
          <w:rFonts w:ascii="Times New Roman" w:hAnsi="Times New Roman"/>
          <w:sz w:val="24"/>
          <w:szCs w:val="24"/>
        </w:rPr>
        <w:t>i tajemniczość szyfru</w:t>
      </w:r>
      <w:r w:rsidR="00A70612">
        <w:rPr>
          <w:rFonts w:ascii="Times New Roman" w:hAnsi="Times New Roman"/>
          <w:sz w:val="24"/>
          <w:szCs w:val="24"/>
        </w:rPr>
        <w:t xml:space="preserve"> górnośląskiego etnolektu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1902">
        <w:rPr>
          <w:rFonts w:ascii="Times New Roman" w:hAnsi="Times New Roman"/>
          <w:i/>
          <w:sz w:val="24"/>
          <w:szCs w:val="24"/>
        </w:rPr>
        <w:t>Gō</w:t>
      </w:r>
      <w:r>
        <w:rPr>
          <w:rFonts w:ascii="Times New Roman" w:hAnsi="Times New Roman"/>
          <w:i/>
          <w:sz w:val="24"/>
          <w:szCs w:val="24"/>
        </w:rPr>
        <w:t>rno</w:t>
      </w:r>
      <w:r w:rsidRPr="001C1902">
        <w:rPr>
          <w:rFonts w:ascii="Times New Roman" w:hAnsi="Times New Roman"/>
          <w:i/>
          <w:sz w:val="24"/>
          <w:szCs w:val="24"/>
        </w:rPr>
        <w:t>ślōnsko</w:t>
      </w:r>
      <w:proofErr w:type="spellEnd"/>
      <w:r w:rsidRPr="001C1902">
        <w:rPr>
          <w:rFonts w:ascii="Times New Roman" w:hAnsi="Times New Roman"/>
          <w:i/>
          <w:sz w:val="24"/>
          <w:szCs w:val="24"/>
        </w:rPr>
        <w:t xml:space="preserve"> </w:t>
      </w:r>
      <w:r w:rsidRPr="001C1902">
        <w:rPr>
          <w:rFonts w:ascii="Times New Roman" w:hAnsi="Times New Roman"/>
          <w:i/>
          <w:sz w:val="24"/>
        </w:rPr>
        <w:t>g</w:t>
      </w:r>
      <w:r w:rsidRPr="001C1902">
        <w:rPr>
          <w:rFonts w:ascii="Times New Roman" w:hAnsi="Times New Roman"/>
          <w:i/>
          <w:sz w:val="24"/>
          <w:szCs w:val="24"/>
        </w:rPr>
        <w:t>ŏdka</w:t>
      </w:r>
      <w:r w:rsidRPr="00A35085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wiedzie swój oralny i „pierwotny” żywot jako ekspresja duchowa nawet wtedy, gdy </w:t>
      </w:r>
      <w:r w:rsidR="00A70612">
        <w:rPr>
          <w:rFonts w:ascii="Times New Roman" w:hAnsi="Times New Roman"/>
          <w:sz w:val="24"/>
          <w:szCs w:val="24"/>
        </w:rPr>
        <w:t xml:space="preserve">obecnie </w:t>
      </w:r>
      <w:r>
        <w:rPr>
          <w:rFonts w:ascii="Times New Roman" w:hAnsi="Times New Roman"/>
          <w:sz w:val="24"/>
          <w:szCs w:val="24"/>
        </w:rPr>
        <w:t xml:space="preserve">coraz śmielej zapisywane i drukowane są </w:t>
      </w:r>
      <w:r w:rsidR="004943DA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 xml:space="preserve">śląskie słowa. Platon pochwaliłby Górnoślązaków za to, że powierzają swój język raczej </w:t>
      </w:r>
      <w:r w:rsidR="00A70612">
        <w:rPr>
          <w:rFonts w:ascii="Times New Roman" w:hAnsi="Times New Roman"/>
          <w:sz w:val="24"/>
          <w:szCs w:val="24"/>
        </w:rPr>
        <w:t xml:space="preserve">żywiołowi </w:t>
      </w:r>
      <w:r>
        <w:rPr>
          <w:rFonts w:ascii="Times New Roman" w:hAnsi="Times New Roman"/>
          <w:sz w:val="24"/>
          <w:szCs w:val="24"/>
        </w:rPr>
        <w:t>żywej (</w:t>
      </w:r>
      <w:proofErr w:type="spellStart"/>
      <w:r>
        <w:rPr>
          <w:rFonts w:ascii="Times New Roman" w:hAnsi="Times New Roman"/>
          <w:sz w:val="24"/>
          <w:szCs w:val="24"/>
        </w:rPr>
        <w:t>roz</w:t>
      </w:r>
      <w:proofErr w:type="spellEnd"/>
      <w:r>
        <w:rPr>
          <w:rFonts w:ascii="Times New Roman" w:hAnsi="Times New Roman"/>
          <w:sz w:val="24"/>
          <w:szCs w:val="24"/>
        </w:rPr>
        <w:t>)mow</w:t>
      </w:r>
      <w:r w:rsidR="00A7061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dialog</w:t>
      </w:r>
      <w:r w:rsidR="00A7061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pamięci pokoleń czy tradycji, niż medialnemu wehikułowi Gutenberga</w:t>
      </w:r>
      <w:r w:rsidR="004943DA">
        <w:rPr>
          <w:rFonts w:ascii="Times New Roman" w:hAnsi="Times New Roman"/>
          <w:sz w:val="24"/>
          <w:szCs w:val="24"/>
        </w:rPr>
        <w:t>, sztuce drukarskiej</w:t>
      </w:r>
      <w:r>
        <w:rPr>
          <w:rFonts w:ascii="Times New Roman" w:hAnsi="Times New Roman"/>
          <w:sz w:val="24"/>
          <w:szCs w:val="24"/>
        </w:rPr>
        <w:t>. Drzemie zatem w śląskim etnolekcie ogromny potencjał narracyjny, artystyczny, wspólnotowy</w:t>
      </w:r>
      <w:r w:rsidR="00A70612">
        <w:rPr>
          <w:rFonts w:ascii="Times New Roman" w:hAnsi="Times New Roman"/>
          <w:sz w:val="24"/>
          <w:szCs w:val="24"/>
        </w:rPr>
        <w:t>, obywatelski</w:t>
      </w:r>
      <w:r>
        <w:rPr>
          <w:rFonts w:ascii="Times New Roman" w:hAnsi="Times New Roman"/>
          <w:sz w:val="24"/>
          <w:szCs w:val="24"/>
        </w:rPr>
        <w:t xml:space="preserve">. Nawet jeśli sami Górnoślązacy idealizują te sprawy i przeceniają walory medialne swojego języka. W </w:t>
      </w:r>
      <w:r w:rsidR="004943DA">
        <w:rPr>
          <w:rFonts w:ascii="Times New Roman" w:hAnsi="Times New Roman"/>
          <w:sz w:val="24"/>
          <w:szCs w:val="24"/>
        </w:rPr>
        <w:t>ekspertyzie</w:t>
      </w:r>
      <w:r>
        <w:rPr>
          <w:rFonts w:ascii="Times New Roman" w:hAnsi="Times New Roman"/>
          <w:sz w:val="24"/>
          <w:szCs w:val="24"/>
        </w:rPr>
        <w:t xml:space="preserve"> nie uwzględnię wielu nazwisk</w:t>
      </w:r>
      <w:r w:rsidR="004943DA">
        <w:rPr>
          <w:rFonts w:ascii="Times New Roman" w:hAnsi="Times New Roman"/>
          <w:sz w:val="24"/>
          <w:szCs w:val="24"/>
        </w:rPr>
        <w:t xml:space="preserve"> autorek i autorów piszących w etnolekcie górnośląskim</w:t>
      </w:r>
      <w:r>
        <w:rPr>
          <w:rFonts w:ascii="Times New Roman" w:hAnsi="Times New Roman"/>
          <w:sz w:val="24"/>
          <w:szCs w:val="24"/>
        </w:rPr>
        <w:t>, wielu zjawisk i wielu tekstów, które powstaj</w:t>
      </w:r>
      <w:r w:rsidR="004943D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 </w:t>
      </w:r>
      <w:r w:rsidR="004943DA">
        <w:rPr>
          <w:rFonts w:ascii="Times New Roman" w:hAnsi="Times New Roman"/>
          <w:sz w:val="24"/>
          <w:szCs w:val="24"/>
        </w:rPr>
        <w:t>górnośl</w:t>
      </w:r>
      <w:r>
        <w:rPr>
          <w:rFonts w:ascii="Times New Roman" w:hAnsi="Times New Roman"/>
          <w:sz w:val="24"/>
          <w:szCs w:val="24"/>
        </w:rPr>
        <w:t>ąskim etnolekcie</w:t>
      </w:r>
      <w:r w:rsidR="004943DA">
        <w:rPr>
          <w:rFonts w:ascii="Times New Roman" w:hAnsi="Times New Roman"/>
          <w:sz w:val="24"/>
          <w:szCs w:val="24"/>
        </w:rPr>
        <w:t xml:space="preserve"> (np. w przest</w:t>
      </w:r>
      <w:r w:rsidR="00A70612">
        <w:rPr>
          <w:rFonts w:ascii="Times New Roman" w:hAnsi="Times New Roman"/>
          <w:sz w:val="24"/>
          <w:szCs w:val="24"/>
        </w:rPr>
        <w:t>rzeni</w:t>
      </w:r>
      <w:r w:rsidR="004943DA">
        <w:rPr>
          <w:rFonts w:ascii="Times New Roman" w:hAnsi="Times New Roman"/>
          <w:sz w:val="24"/>
          <w:szCs w:val="24"/>
        </w:rPr>
        <w:t xml:space="preserve"> teatru i dramaturgii)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56F0" w:rsidRDefault="00A70612" w:rsidP="004238E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2956F0" w:rsidRPr="00010CC7">
        <w:rPr>
          <w:rFonts w:ascii="Times New Roman" w:hAnsi="Times New Roman"/>
          <w:sz w:val="24"/>
          <w:szCs w:val="24"/>
        </w:rPr>
        <w:t xml:space="preserve">ni język, ani grupa etniczna używająca jakiegoś języka </w:t>
      </w:r>
      <w:r>
        <w:rPr>
          <w:rFonts w:ascii="Times New Roman" w:hAnsi="Times New Roman"/>
          <w:sz w:val="24"/>
          <w:szCs w:val="24"/>
        </w:rPr>
        <w:t xml:space="preserve">– pamiętajmy o tym – </w:t>
      </w:r>
      <w:r w:rsidR="002956F0" w:rsidRPr="00A70612">
        <w:rPr>
          <w:rFonts w:ascii="Times New Roman" w:hAnsi="Times New Roman"/>
          <w:color w:val="000000" w:themeColor="text1"/>
          <w:sz w:val="24"/>
          <w:szCs w:val="24"/>
        </w:rPr>
        <w:t xml:space="preserve">nie konstytuuje </w:t>
      </w:r>
      <w:r w:rsidR="002956F0" w:rsidRPr="00010CC7">
        <w:rPr>
          <w:rFonts w:ascii="Times New Roman" w:hAnsi="Times New Roman"/>
          <w:sz w:val="24"/>
          <w:szCs w:val="24"/>
        </w:rPr>
        <w:t>się podług prawideł racjonalnych, procesów przewidywalnych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2956F0" w:rsidRPr="00010CC7">
        <w:rPr>
          <w:rFonts w:ascii="Times New Roman" w:hAnsi="Times New Roman"/>
          <w:sz w:val="24"/>
          <w:szCs w:val="24"/>
        </w:rPr>
        <w:t>planowych</w:t>
      </w:r>
      <w:r>
        <w:rPr>
          <w:rFonts w:ascii="Times New Roman" w:hAnsi="Times New Roman"/>
          <w:sz w:val="24"/>
          <w:szCs w:val="24"/>
        </w:rPr>
        <w:t>, naukowych</w:t>
      </w:r>
      <w:r w:rsidR="00CC4FF4">
        <w:rPr>
          <w:rFonts w:ascii="Times New Roman" w:hAnsi="Times New Roman"/>
          <w:sz w:val="24"/>
          <w:szCs w:val="24"/>
        </w:rPr>
        <w:t xml:space="preserve"> i wyłącznie politycznych</w:t>
      </w:r>
      <w:r w:rsidR="002956F0" w:rsidRPr="00010CC7">
        <w:rPr>
          <w:rFonts w:ascii="Times New Roman" w:hAnsi="Times New Roman"/>
          <w:sz w:val="24"/>
          <w:szCs w:val="24"/>
        </w:rPr>
        <w:t>. Dobrze to ujął Dostojewski, pisząc, że „żaden naród jak dotąd […] nie ukonstytuował się wedle zasad nauki i rozumu”</w:t>
      </w:r>
      <w:r w:rsidR="002956F0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="002956F0" w:rsidRPr="00010CC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Również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956F0" w:rsidRPr="00010CC7">
        <w:rPr>
          <w:rFonts w:ascii="Times New Roman" w:hAnsi="Times New Roman"/>
          <w:color w:val="000000"/>
          <w:sz w:val="24"/>
          <w:szCs w:val="24"/>
        </w:rPr>
        <w:t xml:space="preserve">pel </w:t>
      </w:r>
      <w:proofErr w:type="spellStart"/>
      <w:r w:rsidR="002956F0" w:rsidRPr="00010CC7">
        <w:rPr>
          <w:rFonts w:ascii="Times New Roman" w:hAnsi="Times New Roman"/>
          <w:color w:val="000000"/>
          <w:sz w:val="24"/>
          <w:szCs w:val="24"/>
        </w:rPr>
        <w:t>Sándora</w:t>
      </w:r>
      <w:proofErr w:type="spellEnd"/>
      <w:r w:rsidR="002956F0" w:rsidRPr="00010CC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56F0" w:rsidRPr="00010CC7">
        <w:rPr>
          <w:rFonts w:ascii="Times New Roman" w:hAnsi="Times New Roman"/>
          <w:color w:val="000000"/>
          <w:sz w:val="24"/>
          <w:szCs w:val="24"/>
        </w:rPr>
        <w:t>Máraiego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wybitnego węgierskiego pisarza,</w:t>
      </w:r>
      <w:r w:rsidR="002956F0" w:rsidRPr="00010CC7">
        <w:rPr>
          <w:rFonts w:ascii="Times New Roman" w:hAnsi="Times New Roman"/>
          <w:color w:val="000000"/>
          <w:sz w:val="24"/>
          <w:szCs w:val="24"/>
        </w:rPr>
        <w:t xml:space="preserve"> wart </w:t>
      </w:r>
      <w:r>
        <w:rPr>
          <w:rFonts w:ascii="Times New Roman" w:hAnsi="Times New Roman"/>
          <w:color w:val="000000"/>
          <w:sz w:val="24"/>
          <w:szCs w:val="24"/>
        </w:rPr>
        <w:t>jest</w:t>
      </w:r>
      <w:r w:rsidR="002956F0" w:rsidRPr="00010CC7">
        <w:rPr>
          <w:rFonts w:ascii="Times New Roman" w:hAnsi="Times New Roman"/>
          <w:color w:val="000000"/>
          <w:sz w:val="24"/>
          <w:szCs w:val="24"/>
        </w:rPr>
        <w:t xml:space="preserve"> głębokiego przemyślenia</w:t>
      </w:r>
      <w:r>
        <w:rPr>
          <w:rFonts w:ascii="Times New Roman" w:hAnsi="Times New Roman"/>
          <w:color w:val="000000"/>
          <w:sz w:val="24"/>
          <w:szCs w:val="24"/>
        </w:rPr>
        <w:t xml:space="preserve"> w kontekście prób uznania etnolektu górnośląskiego za język regionalny</w:t>
      </w:r>
      <w:r w:rsidR="002956F0" w:rsidRPr="00010CC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2956F0" w:rsidRPr="00010CC7">
        <w:rPr>
          <w:rFonts w:ascii="Times New Roman" w:hAnsi="Times New Roman"/>
          <w:sz w:val="24"/>
          <w:szCs w:val="24"/>
        </w:rPr>
        <w:t xml:space="preserve">„Rozmaitość językowa Europy jest </w:t>
      </w:r>
      <w:r w:rsidR="002956F0" w:rsidRPr="00010CC7">
        <w:rPr>
          <w:rFonts w:ascii="Times New Roman" w:hAnsi="Times New Roman"/>
          <w:sz w:val="24"/>
          <w:szCs w:val="24"/>
        </w:rPr>
        <w:lastRenderedPageBreak/>
        <w:t>dla wszystkich nacjonalizmów wentylem bezpieczeństwa, przez który mogą się ulatniać pary przegrzanych uczuć narodowych, […] rzadkie języki nie dzielą, tylko wręcz łączą Europejczyków, dając im jakieś wspólne ponadnarodowe przeznaczenie”</w:t>
      </w:r>
      <w:r w:rsidR="002956F0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 w:rsidR="002956F0" w:rsidRPr="00010CC7">
        <w:rPr>
          <w:rFonts w:ascii="Times New Roman" w:hAnsi="Times New Roman"/>
          <w:sz w:val="24"/>
          <w:szCs w:val="24"/>
        </w:rPr>
        <w:t xml:space="preserve">. </w:t>
      </w:r>
      <w:r w:rsidR="002956F0">
        <w:rPr>
          <w:rFonts w:ascii="Times New Roman" w:hAnsi="Times New Roman"/>
          <w:sz w:val="24"/>
          <w:szCs w:val="24"/>
        </w:rPr>
        <w:t>W</w:t>
      </w:r>
      <w:r w:rsidR="002956F0" w:rsidRPr="00010CC7">
        <w:rPr>
          <w:rFonts w:ascii="Times New Roman" w:hAnsi="Times New Roman"/>
          <w:sz w:val="24"/>
          <w:szCs w:val="24"/>
        </w:rPr>
        <w:t xml:space="preserve">spólność europejska to tylko ledwie zarysowany brzeg morza rozmaitości. Dwa wyrazy, grecki i łaciński, </w:t>
      </w:r>
      <w:r w:rsidR="002956F0" w:rsidRPr="00010CC7">
        <w:rPr>
          <w:rFonts w:ascii="Times New Roman" w:hAnsi="Times New Roman"/>
          <w:i/>
          <w:sz w:val="24"/>
          <w:szCs w:val="24"/>
        </w:rPr>
        <w:t>logos</w:t>
      </w:r>
      <w:r w:rsidR="002956F0" w:rsidRPr="00010C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956F0" w:rsidRPr="00010CC7">
        <w:rPr>
          <w:rFonts w:ascii="Times New Roman" w:hAnsi="Times New Roman"/>
          <w:i/>
          <w:sz w:val="24"/>
          <w:szCs w:val="24"/>
        </w:rPr>
        <w:t>locus</w:t>
      </w:r>
      <w:proofErr w:type="spellEnd"/>
      <w:r w:rsidR="002956F0" w:rsidRPr="00010CC7">
        <w:rPr>
          <w:rFonts w:ascii="Times New Roman" w:hAnsi="Times New Roman"/>
          <w:sz w:val="24"/>
          <w:szCs w:val="24"/>
        </w:rPr>
        <w:t xml:space="preserve"> – słowo i miejsce – mają ten sam rdzeń</w:t>
      </w:r>
      <w:r w:rsidR="0099383C">
        <w:rPr>
          <w:rFonts w:ascii="Times New Roman" w:hAnsi="Times New Roman"/>
          <w:sz w:val="24"/>
          <w:szCs w:val="24"/>
        </w:rPr>
        <w:t xml:space="preserve"> w sanskrycie. W</w:t>
      </w:r>
      <w:r w:rsidR="004238E8">
        <w:rPr>
          <w:rFonts w:ascii="Times New Roman" w:hAnsi="Times New Roman"/>
          <w:sz w:val="24"/>
          <w:szCs w:val="24"/>
        </w:rPr>
        <w:t>słuchajmy się w nie</w:t>
      </w:r>
      <w:r w:rsidR="0099383C">
        <w:rPr>
          <w:rFonts w:ascii="Times New Roman" w:hAnsi="Times New Roman"/>
          <w:sz w:val="24"/>
          <w:szCs w:val="24"/>
        </w:rPr>
        <w:t xml:space="preserve"> uważnie</w:t>
      </w:r>
      <w:r w:rsidR="002956F0" w:rsidRPr="00010CC7">
        <w:rPr>
          <w:rFonts w:ascii="Times New Roman" w:hAnsi="Times New Roman"/>
          <w:sz w:val="24"/>
          <w:szCs w:val="24"/>
        </w:rPr>
        <w:t>: mowa jest tym samym, co przestrzeń</w:t>
      </w:r>
      <w:r w:rsidR="004238E8">
        <w:rPr>
          <w:rFonts w:ascii="Times New Roman" w:hAnsi="Times New Roman"/>
          <w:sz w:val="24"/>
          <w:szCs w:val="24"/>
        </w:rPr>
        <w:t>, w której się żyje, pracuje i modli</w:t>
      </w:r>
      <w:r w:rsidR="002956F0" w:rsidRPr="00010CC7">
        <w:rPr>
          <w:rFonts w:ascii="Times New Roman" w:hAnsi="Times New Roman"/>
          <w:sz w:val="24"/>
          <w:szCs w:val="24"/>
        </w:rPr>
        <w:t>. Teren mowy i obszar zamieszkania to stref</w:t>
      </w:r>
      <w:r w:rsidR="004238E8">
        <w:rPr>
          <w:rFonts w:ascii="Times New Roman" w:hAnsi="Times New Roman"/>
          <w:sz w:val="24"/>
          <w:szCs w:val="24"/>
        </w:rPr>
        <w:t>a wspólna</w:t>
      </w:r>
      <w:r w:rsidR="002956F0" w:rsidRPr="00010CC7">
        <w:rPr>
          <w:rFonts w:ascii="Times New Roman" w:hAnsi="Times New Roman"/>
          <w:sz w:val="24"/>
          <w:szCs w:val="24"/>
        </w:rPr>
        <w:t xml:space="preserve">. </w:t>
      </w:r>
      <w:r w:rsidR="004238E8">
        <w:rPr>
          <w:rFonts w:ascii="Times New Roman" w:hAnsi="Times New Roman"/>
          <w:sz w:val="24"/>
          <w:szCs w:val="24"/>
        </w:rPr>
        <w:t xml:space="preserve">To prawie to samo. </w:t>
      </w:r>
      <w:r w:rsidR="002956F0" w:rsidRPr="00010CC7">
        <w:rPr>
          <w:rFonts w:ascii="Times New Roman" w:hAnsi="Times New Roman"/>
          <w:sz w:val="24"/>
          <w:szCs w:val="24"/>
        </w:rPr>
        <w:t xml:space="preserve">Język i kraj to dwa domy. W obu krótko </w:t>
      </w:r>
      <w:r w:rsidR="002956F0">
        <w:rPr>
          <w:rFonts w:ascii="Times New Roman" w:hAnsi="Times New Roman"/>
          <w:sz w:val="24"/>
          <w:szCs w:val="24"/>
        </w:rPr>
        <w:t>jesteśmy gośćmi</w:t>
      </w:r>
      <w:r w:rsidR="004238E8">
        <w:rPr>
          <w:rFonts w:ascii="Times New Roman" w:hAnsi="Times New Roman"/>
          <w:sz w:val="24"/>
          <w:szCs w:val="24"/>
        </w:rPr>
        <w:t xml:space="preserve"> jako ludzie naznaczeni przemijaniem</w:t>
      </w:r>
      <w:r w:rsidR="002956F0">
        <w:rPr>
          <w:rFonts w:ascii="Times New Roman" w:hAnsi="Times New Roman"/>
          <w:sz w:val="24"/>
          <w:szCs w:val="24"/>
        </w:rPr>
        <w:t>.</w:t>
      </w:r>
    </w:p>
    <w:p w:rsidR="00651DCB" w:rsidRDefault="007D1246" w:rsidP="00C7698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się, że podstawowe znaczenie prawne dla usiłowania nadania etnolektowi górnośląskiemu statusu języka regionalnego miały dokumenty jeszcze sprzed wejścia Polski do międzynawowej wspólnoty nazywanej Unią Europejską. </w:t>
      </w:r>
      <w:r w:rsidR="000078A8">
        <w:rPr>
          <w:rFonts w:ascii="Times New Roman" w:hAnsi="Times New Roman" w:cs="Times New Roman"/>
          <w:sz w:val="24"/>
          <w:szCs w:val="24"/>
        </w:rPr>
        <w:t xml:space="preserve">I jeszcze zanim pojawiła się zarówno świadomość, jak i </w:t>
      </w:r>
      <w:r w:rsidR="007274FB">
        <w:rPr>
          <w:rFonts w:ascii="Times New Roman" w:hAnsi="Times New Roman" w:cs="Times New Roman"/>
          <w:sz w:val="24"/>
          <w:szCs w:val="24"/>
        </w:rPr>
        <w:t xml:space="preserve">konieczność walki o przetrwanie górnośląskiego etnolektu. Oto bowiem </w:t>
      </w:r>
      <w:r w:rsidR="002D4217" w:rsidRPr="002D4217">
        <w:rPr>
          <w:rFonts w:ascii="Times New Roman" w:hAnsi="Times New Roman" w:cs="Times New Roman"/>
          <w:sz w:val="24"/>
          <w:szCs w:val="24"/>
        </w:rPr>
        <w:t>12 maja 2003</w:t>
      </w:r>
      <w:r>
        <w:rPr>
          <w:rFonts w:ascii="Times New Roman" w:hAnsi="Times New Roman" w:cs="Times New Roman"/>
          <w:sz w:val="24"/>
          <w:szCs w:val="24"/>
        </w:rPr>
        <w:t xml:space="preserve"> roku, gdy Polska </w:t>
      </w:r>
      <w:r w:rsidRPr="002D42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rzygotowywała swą</w:t>
      </w:r>
      <w:r w:rsidR="002D4217" w:rsidRPr="002D4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akcesję do </w:t>
      </w:r>
      <w:r w:rsidR="002D4217" w:rsidRPr="002D4217">
        <w:rPr>
          <w:rFonts w:ascii="Times New Roman" w:hAnsi="Times New Roman" w:cs="Times New Roman"/>
          <w:sz w:val="24"/>
          <w:szCs w:val="24"/>
        </w:rPr>
        <w:t>Unii Europejskiej, zostały podpisane postanowienia zawarte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217" w:rsidRPr="002D4217">
        <w:rPr>
          <w:rFonts w:ascii="Times New Roman" w:hAnsi="Times New Roman" w:cs="Times New Roman"/>
          <w:sz w:val="24"/>
          <w:szCs w:val="24"/>
        </w:rPr>
        <w:t xml:space="preserve">Europejskiej karcie języków regionalnych lub mniejszościowych, </w:t>
      </w:r>
      <w:r w:rsidR="00C76983">
        <w:rPr>
          <w:rFonts w:ascii="Times New Roman" w:hAnsi="Times New Roman" w:cs="Times New Roman"/>
          <w:sz w:val="24"/>
          <w:szCs w:val="24"/>
        </w:rPr>
        <w:t>zaś</w:t>
      </w:r>
      <w:r w:rsidR="002D4217" w:rsidRPr="002D4217">
        <w:rPr>
          <w:rFonts w:ascii="Times New Roman" w:hAnsi="Times New Roman" w:cs="Times New Roman"/>
          <w:sz w:val="24"/>
          <w:szCs w:val="24"/>
        </w:rPr>
        <w:t xml:space="preserve"> 12 lutego 2009</w:t>
      </w:r>
      <w:r w:rsidR="00C76983">
        <w:rPr>
          <w:rFonts w:ascii="Times New Roman" w:hAnsi="Times New Roman" w:cs="Times New Roman"/>
          <w:sz w:val="24"/>
          <w:szCs w:val="24"/>
        </w:rPr>
        <w:t xml:space="preserve"> roku</w:t>
      </w:r>
      <w:r w:rsidR="002D4217" w:rsidRPr="002D4217">
        <w:rPr>
          <w:rFonts w:ascii="Times New Roman" w:hAnsi="Times New Roman" w:cs="Times New Roman"/>
          <w:sz w:val="24"/>
          <w:szCs w:val="24"/>
        </w:rPr>
        <w:t xml:space="preserve"> karta została ratyfikowana. Dokument </w:t>
      </w:r>
      <w:r w:rsidR="00C76983">
        <w:rPr>
          <w:rFonts w:ascii="Times New Roman" w:hAnsi="Times New Roman" w:cs="Times New Roman"/>
          <w:sz w:val="24"/>
          <w:szCs w:val="24"/>
        </w:rPr>
        <w:t xml:space="preserve">ten </w:t>
      </w:r>
      <w:r w:rsidR="002D4217" w:rsidRPr="002D4217">
        <w:rPr>
          <w:rFonts w:ascii="Times New Roman" w:hAnsi="Times New Roman" w:cs="Times New Roman"/>
          <w:sz w:val="24"/>
          <w:szCs w:val="24"/>
        </w:rPr>
        <w:t>wszedł w</w:t>
      </w:r>
      <w:r w:rsidR="00C76983">
        <w:rPr>
          <w:rFonts w:ascii="Times New Roman" w:hAnsi="Times New Roman" w:cs="Times New Roman"/>
          <w:sz w:val="24"/>
          <w:szCs w:val="24"/>
        </w:rPr>
        <w:t xml:space="preserve"> życie w naszym kraju </w:t>
      </w:r>
      <w:r w:rsidR="002D4217" w:rsidRPr="002D4217">
        <w:rPr>
          <w:rFonts w:ascii="Times New Roman" w:hAnsi="Times New Roman" w:cs="Times New Roman"/>
          <w:sz w:val="24"/>
          <w:szCs w:val="24"/>
        </w:rPr>
        <w:t>1 czerwca 2009</w:t>
      </w:r>
      <w:r w:rsidR="00C76983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A472F" w:rsidRDefault="00DA472F" w:rsidP="00DA47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Etnolekt górnośląski obecny jest przede wszystkim w nowych mediach. Tam żyje najintensywniej. </w:t>
      </w:r>
      <w:r w:rsidRPr="00DA472F">
        <w:rPr>
          <w:rFonts w:ascii="Times New Roman" w:hAnsi="Times New Roman" w:cs="Times New Roman"/>
          <w:sz w:val="24"/>
          <w:szCs w:val="24"/>
        </w:rPr>
        <w:t>Bardzo wiele tekstów w etnolekcie przede wszystkim ma swoich odbiorców w Inte</w:t>
      </w:r>
      <w:r w:rsidR="00CC4FF4">
        <w:rPr>
          <w:rFonts w:ascii="Times New Roman" w:hAnsi="Times New Roman" w:cs="Times New Roman"/>
          <w:sz w:val="24"/>
          <w:szCs w:val="24"/>
        </w:rPr>
        <w:t>r</w:t>
      </w:r>
      <w:r w:rsidRPr="00DA472F">
        <w:rPr>
          <w:rFonts w:ascii="Times New Roman" w:hAnsi="Times New Roman" w:cs="Times New Roman"/>
          <w:sz w:val="24"/>
          <w:szCs w:val="24"/>
        </w:rPr>
        <w:t>necie.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FF4">
        <w:rPr>
          <w:rFonts w:ascii="Times New Roman" w:hAnsi="Times New Roman" w:cs="Times New Roman"/>
          <w:sz w:val="24"/>
          <w:szCs w:val="24"/>
        </w:rPr>
        <w:t>T</w:t>
      </w:r>
      <w:r w:rsidRPr="00DA472F">
        <w:rPr>
          <w:rFonts w:ascii="Times New Roman" w:hAnsi="Times New Roman" w:cs="Times New Roman"/>
          <w:sz w:val="24"/>
          <w:szCs w:val="24"/>
        </w:rPr>
        <w:t xml:space="preserve">eksty powstające w etnolekcie śląskim panoramicznie omówił i pogrupował Artur Czesak w językoznawczej monografii pt. „Współczesne teksty śląskie na tle procesów językoznawczych i standaryzacyjnych współczesnej słowiańszczyzny” (Kraków 2015). Jest to właściwie pierwszy naukowy zarys historii literatury </w:t>
      </w:r>
      <w:r w:rsidR="00CC4FF4">
        <w:rPr>
          <w:rFonts w:ascii="Times New Roman" w:hAnsi="Times New Roman" w:cs="Times New Roman"/>
          <w:sz w:val="24"/>
          <w:szCs w:val="24"/>
        </w:rPr>
        <w:t>górno</w:t>
      </w:r>
      <w:r w:rsidRPr="00DA472F">
        <w:rPr>
          <w:rFonts w:ascii="Times New Roman" w:hAnsi="Times New Roman" w:cs="Times New Roman"/>
          <w:sz w:val="24"/>
          <w:szCs w:val="24"/>
        </w:rPr>
        <w:t xml:space="preserve">śląskiej pisanej w </w:t>
      </w:r>
      <w:r w:rsidR="00CC4FF4">
        <w:rPr>
          <w:rFonts w:ascii="Times New Roman" w:hAnsi="Times New Roman" w:cs="Times New Roman"/>
          <w:sz w:val="24"/>
          <w:szCs w:val="24"/>
        </w:rPr>
        <w:t>górno</w:t>
      </w:r>
      <w:r w:rsidRPr="00DA472F">
        <w:rPr>
          <w:rFonts w:ascii="Times New Roman" w:hAnsi="Times New Roman" w:cs="Times New Roman"/>
          <w:sz w:val="24"/>
          <w:szCs w:val="24"/>
        </w:rPr>
        <w:t xml:space="preserve">śląskim etnolekcie. Autor podzielił teksty na poezje i prozę. Słusznie też Czesak wskazał na Internet jako przestrzeń, która przyspiesza rozwój inicjatyw </w:t>
      </w:r>
      <w:proofErr w:type="spellStart"/>
      <w:r w:rsidRPr="00DA472F">
        <w:rPr>
          <w:rFonts w:ascii="Times New Roman" w:hAnsi="Times New Roman" w:cs="Times New Roman"/>
          <w:sz w:val="24"/>
          <w:szCs w:val="24"/>
        </w:rPr>
        <w:t>językotwórczych</w:t>
      </w:r>
      <w:proofErr w:type="spellEnd"/>
      <w:r w:rsidRPr="00DA472F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DA472F">
        <w:rPr>
          <w:rFonts w:ascii="Times New Roman" w:hAnsi="Times New Roman" w:cs="Times New Roman"/>
          <w:sz w:val="24"/>
          <w:szCs w:val="24"/>
        </w:rPr>
        <w:t>.</w:t>
      </w:r>
    </w:p>
    <w:p w:rsidR="00EF30CB" w:rsidRPr="000C1520" w:rsidRDefault="00EF30CB" w:rsidP="00EF30C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Pisanie w </w:t>
      </w:r>
      <w:r w:rsidR="00CC4FF4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 xml:space="preserve">śląskim etnolekcie jeszcze dekadę temu uchodziło za twórczość ludową. Pokoleniowo i estetycznie jednak dużo się zmieniło od tego czasu. Np. w 2008 roku Katarzyna </w:t>
      </w:r>
      <w:proofErr w:type="spellStart"/>
      <w:r>
        <w:rPr>
          <w:rFonts w:ascii="Times New Roman" w:hAnsi="Times New Roman"/>
          <w:sz w:val="24"/>
          <w:szCs w:val="24"/>
        </w:rPr>
        <w:t>Szkaradnik</w:t>
      </w:r>
      <w:proofErr w:type="spellEnd"/>
      <w:r>
        <w:rPr>
          <w:rFonts w:ascii="Times New Roman" w:hAnsi="Times New Roman"/>
          <w:sz w:val="24"/>
          <w:szCs w:val="24"/>
        </w:rPr>
        <w:t xml:space="preserve"> wydała w Ustroniu poemat „Milka ze Trześni. We </w:t>
      </w:r>
      <w:proofErr w:type="spellStart"/>
      <w:r>
        <w:rPr>
          <w:rFonts w:ascii="Times New Roman" w:hAnsi="Times New Roman"/>
          <w:sz w:val="24"/>
          <w:szCs w:val="24"/>
        </w:rPr>
        <w:t>sztyróch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kónskach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wierszym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napisany w cieszyńskiej odmianie etnolektu śląskiego. To autorka młodszego pokolenia, urodzona w Ustroniu 1987 roku, akademiczka. Ktoś mógłby pomyśleć, że to natchnione dzieło </w:t>
      </w:r>
      <w:r>
        <w:rPr>
          <w:rFonts w:ascii="Times New Roman" w:hAnsi="Times New Roman"/>
          <w:sz w:val="24"/>
          <w:szCs w:val="24"/>
        </w:rPr>
        <w:lastRenderedPageBreak/>
        <w:t xml:space="preserve">dziewiętnastowieczne, rdzennie ludowe, </w:t>
      </w:r>
      <w:r w:rsidR="00CC4FF4">
        <w:rPr>
          <w:rFonts w:ascii="Times New Roman" w:hAnsi="Times New Roman"/>
          <w:sz w:val="24"/>
          <w:szCs w:val="24"/>
        </w:rPr>
        <w:t xml:space="preserve">romantyczne co do swych korzeni, </w:t>
      </w:r>
      <w:r>
        <w:rPr>
          <w:rFonts w:ascii="Times New Roman" w:hAnsi="Times New Roman"/>
          <w:sz w:val="24"/>
          <w:szCs w:val="24"/>
        </w:rPr>
        <w:t>a tutaj się okazuje, że autorka jest literaturoznawczynią.</w:t>
      </w:r>
    </w:p>
    <w:p w:rsidR="00EF30CB" w:rsidRDefault="00EF30CB" w:rsidP="00EF30C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Wielu piszących w etnolekcie górnośląskim uświadomiło sobie </w:t>
      </w:r>
      <w:r w:rsidR="00BE6FCD">
        <w:rPr>
          <w:rFonts w:ascii="Times New Roman" w:hAnsi="Times New Roman"/>
          <w:sz w:val="24"/>
          <w:szCs w:val="24"/>
        </w:rPr>
        <w:t xml:space="preserve">w ciągu ostatniej dekady </w:t>
      </w:r>
      <w:r>
        <w:rPr>
          <w:rFonts w:ascii="Times New Roman" w:hAnsi="Times New Roman"/>
          <w:sz w:val="24"/>
          <w:szCs w:val="24"/>
        </w:rPr>
        <w:t xml:space="preserve">artystyczną </w:t>
      </w:r>
      <w:proofErr w:type="spellStart"/>
      <w:r>
        <w:rPr>
          <w:rFonts w:ascii="Times New Roman" w:hAnsi="Times New Roman"/>
          <w:sz w:val="24"/>
          <w:szCs w:val="24"/>
        </w:rPr>
        <w:t>poliwalencję</w:t>
      </w:r>
      <w:proofErr w:type="spellEnd"/>
      <w:r>
        <w:rPr>
          <w:rFonts w:ascii="Times New Roman" w:hAnsi="Times New Roman"/>
          <w:sz w:val="24"/>
          <w:szCs w:val="24"/>
        </w:rPr>
        <w:t xml:space="preserve"> śląszczyzny. Wzięło dziarsko i bez kompleksów śląskie słowa za tworzywo. Najwybitniejszym i najbardziej uzdolnionym autorem Śląskiej Nowej Fali jest Marcin Melon. Autor pisanych w etnolekcie śląskim kryminałów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>. Pojawiło się zatem około dekady temu wielu autorów tworzących na wysokim poziomie artystycznym</w:t>
      </w:r>
      <w:r w:rsidR="00BE6F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Towarzyszyło temu zjawisku pojawienie się wybitnych tekstów także w języku polskim, </w:t>
      </w:r>
      <w:r w:rsidR="00BE6FCD">
        <w:rPr>
          <w:rFonts w:ascii="Times New Roman" w:hAnsi="Times New Roman"/>
          <w:sz w:val="24"/>
          <w:szCs w:val="24"/>
        </w:rPr>
        <w:t xml:space="preserve">ale wyrastających z ducha śląszczyzny, </w:t>
      </w:r>
      <w:r>
        <w:rPr>
          <w:rFonts w:ascii="Times New Roman" w:hAnsi="Times New Roman"/>
          <w:sz w:val="24"/>
          <w:szCs w:val="24"/>
        </w:rPr>
        <w:t>jak np.</w:t>
      </w:r>
      <w:r w:rsidRPr="00184199">
        <w:rPr>
          <w:rFonts w:ascii="Times New Roman" w:hAnsi="Times New Roman"/>
          <w:sz w:val="24"/>
          <w:szCs w:val="24"/>
        </w:rPr>
        <w:t xml:space="preserve"> </w:t>
      </w:r>
      <w:r w:rsidR="00BE6FCD">
        <w:rPr>
          <w:rFonts w:ascii="Times New Roman" w:hAnsi="Times New Roman"/>
          <w:sz w:val="24"/>
          <w:szCs w:val="24"/>
        </w:rPr>
        <w:t xml:space="preserve">powieść </w:t>
      </w:r>
      <w:r>
        <w:rPr>
          <w:rFonts w:ascii="Times New Roman" w:hAnsi="Times New Roman"/>
          <w:sz w:val="24"/>
          <w:szCs w:val="24"/>
        </w:rPr>
        <w:t xml:space="preserve">Szczepana Twardocha </w:t>
      </w:r>
      <w:r w:rsidR="00BE6FCD">
        <w:rPr>
          <w:rFonts w:ascii="Times New Roman" w:hAnsi="Times New Roman"/>
          <w:sz w:val="24"/>
          <w:szCs w:val="24"/>
        </w:rPr>
        <w:t xml:space="preserve">pt. </w:t>
      </w:r>
      <w:r>
        <w:rPr>
          <w:rFonts w:ascii="Times New Roman" w:hAnsi="Times New Roman"/>
          <w:sz w:val="24"/>
          <w:szCs w:val="24"/>
        </w:rPr>
        <w:t>„Drach”.</w:t>
      </w:r>
    </w:p>
    <w:p w:rsidR="00BE6FCD" w:rsidRDefault="00BE6FCD" w:rsidP="00BE6FC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Nieprzypadkowo przywołałem w tej chwili tekst Twardocha. </w:t>
      </w:r>
      <w:r>
        <w:rPr>
          <w:rFonts w:ascii="Times New Roman" w:hAnsi="Times New Roman"/>
          <w:sz w:val="24"/>
          <w:szCs w:val="24"/>
        </w:rPr>
        <w:t xml:space="preserve">Niedługo </w:t>
      </w:r>
      <w:r w:rsidR="009D27DE">
        <w:rPr>
          <w:rFonts w:ascii="Times New Roman" w:hAnsi="Times New Roman"/>
          <w:sz w:val="24"/>
          <w:szCs w:val="24"/>
        </w:rPr>
        <w:t xml:space="preserve">bowiem </w:t>
      </w:r>
      <w:r>
        <w:rPr>
          <w:rFonts w:ascii="Times New Roman" w:hAnsi="Times New Roman"/>
          <w:sz w:val="24"/>
          <w:szCs w:val="24"/>
        </w:rPr>
        <w:t xml:space="preserve">nakładem Wydawnictwa Literackiego wyjdzie przekład Grzegorza Kulika powieści Szczepana Twardocha pt. „Drach” na etnolekt śląski. To może być przełomowe </w:t>
      </w:r>
      <w:r>
        <w:rPr>
          <w:rFonts w:ascii="Times New Roman" w:hAnsi="Times New Roman"/>
          <w:sz w:val="24"/>
          <w:szCs w:val="24"/>
        </w:rPr>
        <w:t xml:space="preserve">wydarzenie </w:t>
      </w:r>
      <w:r>
        <w:rPr>
          <w:rFonts w:ascii="Times New Roman" w:hAnsi="Times New Roman"/>
          <w:sz w:val="24"/>
          <w:szCs w:val="24"/>
        </w:rPr>
        <w:t xml:space="preserve">dla literatury pisanej w etnolekcie </w:t>
      </w:r>
      <w:r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>śląskim. Powieść ta bowiem stała się ważną książką dla wielu Górnoślązaków – i swoistym lustrem, w którym może się przejrzeć śląska konarowa, rosochata i przedziwnie widlasta genealogia. W całym swym pogmatwaniu, poplątaniu i wykrzywieniu. „Drach” bowiem to mitologia o działaniu terapeutycznym dla wielu śląskich – i nie tylko śląskich – czytelników</w:t>
      </w:r>
      <w:r w:rsidRPr="002312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znających pograniczne zawiłości bytu, w którym żaden kod nie jest oczywisty i przyjęty wiekuiście; w którym </w:t>
      </w:r>
      <w:r w:rsidRPr="00D30E5C">
        <w:rPr>
          <w:rFonts w:ascii="Times New Roman" w:hAnsi="Times New Roman"/>
          <w:i/>
          <w:sz w:val="24"/>
          <w:szCs w:val="24"/>
        </w:rPr>
        <w:t>logos</w:t>
      </w:r>
      <w:r>
        <w:rPr>
          <w:rFonts w:ascii="Times New Roman" w:hAnsi="Times New Roman"/>
          <w:sz w:val="24"/>
          <w:szCs w:val="24"/>
        </w:rPr>
        <w:t xml:space="preserve"> musi pozostać czymś dyskretnym, półtajnym i cichym. Gdy </w:t>
      </w:r>
      <w:r w:rsidRPr="00D30E5C">
        <w:rPr>
          <w:rFonts w:ascii="Times New Roman" w:hAnsi="Times New Roman"/>
          <w:i/>
          <w:sz w:val="24"/>
          <w:szCs w:val="24"/>
        </w:rPr>
        <w:t>logos</w:t>
      </w:r>
      <w:r>
        <w:rPr>
          <w:rFonts w:ascii="Times New Roman" w:hAnsi="Times New Roman"/>
          <w:sz w:val="24"/>
          <w:szCs w:val="24"/>
        </w:rPr>
        <w:t xml:space="preserve"> sercowy i rozumowy milknie, gdy </w:t>
      </w:r>
      <w:r w:rsidRPr="00D30E5C">
        <w:rPr>
          <w:rFonts w:ascii="Times New Roman" w:hAnsi="Times New Roman"/>
          <w:i/>
          <w:sz w:val="24"/>
          <w:szCs w:val="24"/>
        </w:rPr>
        <w:t>logos</w:t>
      </w:r>
      <w:r>
        <w:rPr>
          <w:rFonts w:ascii="Times New Roman" w:hAnsi="Times New Roman"/>
          <w:sz w:val="24"/>
          <w:szCs w:val="24"/>
        </w:rPr>
        <w:t xml:space="preserve"> nie rozjaśnia losu, pojawia się duży apetyt na mitologię. Zaczyna się wtedy pozornie niedorzeczne poszukiwanie mitologicznego świętego czasu początku jako potrzeba wiedzy, gdzie się jest i kim się jest. Wytryskiwanie czasu inicjalnego i zalążkowego dla śląskości nie znalazło jeszcze nigdy w literaturze (pisanej po czesku, polsku, niemiecku, śląsku) swojego wyrazu – aż do momentu ukazania się </w:t>
      </w:r>
      <w:proofErr w:type="spellStart"/>
      <w:r>
        <w:rPr>
          <w:rFonts w:ascii="Times New Roman" w:hAnsi="Times New Roman"/>
          <w:sz w:val="24"/>
          <w:szCs w:val="24"/>
        </w:rPr>
        <w:t>Twardochowego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Dracha</w:t>
      </w:r>
      <w:proofErr w:type="spellEnd"/>
      <w:r>
        <w:rPr>
          <w:rFonts w:ascii="Times New Roman" w:hAnsi="Times New Roman"/>
          <w:sz w:val="24"/>
          <w:szCs w:val="24"/>
        </w:rPr>
        <w:t xml:space="preserve">”, dzieła </w:t>
      </w:r>
      <w:r w:rsidR="009D27DE">
        <w:rPr>
          <w:rFonts w:ascii="Times New Roman" w:hAnsi="Times New Roman"/>
          <w:sz w:val="24"/>
          <w:szCs w:val="24"/>
        </w:rPr>
        <w:t xml:space="preserve">zupełnie </w:t>
      </w:r>
      <w:proofErr w:type="spellStart"/>
      <w:r>
        <w:rPr>
          <w:rFonts w:ascii="Times New Roman" w:hAnsi="Times New Roman"/>
          <w:sz w:val="24"/>
          <w:szCs w:val="24"/>
        </w:rPr>
        <w:t>antylinearnego</w:t>
      </w:r>
      <w:proofErr w:type="spellEnd"/>
      <w:r>
        <w:rPr>
          <w:rFonts w:ascii="Times New Roman" w:hAnsi="Times New Roman"/>
          <w:sz w:val="24"/>
          <w:szCs w:val="24"/>
        </w:rPr>
        <w:t xml:space="preserve">, czyli odpowiadającego najdokładniej </w:t>
      </w:r>
      <w:r w:rsidR="009D27DE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>śląskiej historii.</w:t>
      </w:r>
    </w:p>
    <w:p w:rsidR="00BE6FCD" w:rsidRDefault="00BE6FCD" w:rsidP="00BE6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Opisując czy analizując fenomen </w:t>
      </w:r>
      <w:r w:rsidR="00B34146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 xml:space="preserve">śląskości, należałoby czym prędzej w ogóle oddalić od siebie </w:t>
      </w:r>
      <w:r w:rsidR="00B34146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>śląskość, silnie ją zanegować, a także – co chyba najważniejsze – ujawnić i obnażyć wszystkie jej ograniczenia. W „</w:t>
      </w:r>
      <w:proofErr w:type="spellStart"/>
      <w:r>
        <w:rPr>
          <w:rFonts w:ascii="Times New Roman" w:hAnsi="Times New Roman"/>
          <w:sz w:val="24"/>
          <w:szCs w:val="24"/>
        </w:rPr>
        <w:t>Drachu</w:t>
      </w:r>
      <w:proofErr w:type="spellEnd"/>
      <w:r>
        <w:rPr>
          <w:rFonts w:ascii="Times New Roman" w:hAnsi="Times New Roman"/>
          <w:sz w:val="24"/>
          <w:szCs w:val="24"/>
        </w:rPr>
        <w:t xml:space="preserve">” ta strategia się pojawia. Wszak jest to w oryginalnej wersji polska powieść po polsku napisana, gdzie tylko dialogowe partie mieszają języki (niemiecki, archaiczny śląski, śląski spolonizowany, w którym mówi obecnie większość Górnoślązaków). Z drugiej jednak strony (chociaż trudno tu mówić o stronach, </w:t>
      </w:r>
      <w:r>
        <w:rPr>
          <w:rFonts w:ascii="Times New Roman" w:hAnsi="Times New Roman"/>
          <w:sz w:val="24"/>
          <w:szCs w:val="24"/>
        </w:rPr>
        <w:lastRenderedPageBreak/>
        <w:t>trzeba by raczej mówić o innym odcinku okręgu) działa w „</w:t>
      </w:r>
      <w:proofErr w:type="spellStart"/>
      <w:r>
        <w:rPr>
          <w:rFonts w:ascii="Times New Roman" w:hAnsi="Times New Roman"/>
          <w:sz w:val="24"/>
          <w:szCs w:val="24"/>
        </w:rPr>
        <w:t>Drachu</w:t>
      </w:r>
      <w:proofErr w:type="spellEnd"/>
      <w:r>
        <w:rPr>
          <w:rFonts w:ascii="Times New Roman" w:hAnsi="Times New Roman"/>
          <w:sz w:val="24"/>
          <w:szCs w:val="24"/>
        </w:rPr>
        <w:t xml:space="preserve">” atletyczne i skondensowane przylegniecie do śląskości. To tak ścisłe mityczne przylgnięcie, że możemy je uznać za niwelujące śląskość. O to właśnie chodzi. Taka najbliższa bliskość (obecna w hemoglobinie) – staje się oddaleniem. </w:t>
      </w:r>
    </w:p>
    <w:p w:rsidR="00BE6FCD" w:rsidRDefault="00BE6FCD" w:rsidP="00BE6F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Wielu czytelników oraz krytyków sądziłoby może, że „Drach” (w oryginalnej wersji) JUŻ jest po śląsku. Po co jeszcze jakby wersja podwójnie śląska? Moja refutacja brzmiałaby: Tłumaczenie „</w:t>
      </w:r>
      <w:proofErr w:type="spellStart"/>
      <w:r>
        <w:rPr>
          <w:rFonts w:ascii="Times New Roman" w:hAnsi="Times New Roman"/>
          <w:sz w:val="24"/>
          <w:szCs w:val="24"/>
        </w:rPr>
        <w:t>Dracha</w:t>
      </w:r>
      <w:proofErr w:type="spellEnd"/>
      <w:r>
        <w:rPr>
          <w:rFonts w:ascii="Times New Roman" w:hAnsi="Times New Roman"/>
          <w:sz w:val="24"/>
          <w:szCs w:val="24"/>
        </w:rPr>
        <w:t xml:space="preserve">” na </w:t>
      </w:r>
      <w:r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>śląski etnolekt to próba zmierzenia się ze śląskością i uniwersalnością tej powieści</w:t>
      </w:r>
      <w:r>
        <w:rPr>
          <w:rFonts w:ascii="Times New Roman" w:hAnsi="Times New Roman"/>
          <w:sz w:val="24"/>
          <w:szCs w:val="24"/>
        </w:rPr>
        <w:t xml:space="preserve"> oraz z mocą i autentycznością etnolektu górnośląskiego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>śląska wersja „</w:t>
      </w:r>
      <w:proofErr w:type="spellStart"/>
      <w:r>
        <w:rPr>
          <w:rFonts w:ascii="Times New Roman" w:hAnsi="Times New Roman"/>
          <w:sz w:val="24"/>
          <w:szCs w:val="24"/>
        </w:rPr>
        <w:t>Dracha</w:t>
      </w:r>
      <w:proofErr w:type="spellEnd"/>
      <w:r>
        <w:rPr>
          <w:rFonts w:ascii="Times New Roman" w:hAnsi="Times New Roman"/>
          <w:sz w:val="24"/>
          <w:szCs w:val="24"/>
        </w:rPr>
        <w:t>” sta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się probierzem </w:t>
      </w:r>
      <w:r>
        <w:rPr>
          <w:rFonts w:ascii="Times New Roman" w:hAnsi="Times New Roman"/>
          <w:sz w:val="24"/>
          <w:szCs w:val="24"/>
        </w:rPr>
        <w:t xml:space="preserve">wartości etnolektu </w:t>
      </w:r>
      <w:r w:rsidR="00B34146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>śląskiego na polu artystycznym i społecznym, w</w:t>
      </w:r>
      <w:r>
        <w:rPr>
          <w:rFonts w:ascii="Times New Roman" w:hAnsi="Times New Roman"/>
          <w:sz w:val="24"/>
          <w:szCs w:val="24"/>
        </w:rPr>
        <w:t>eryfikuj</w:t>
      </w:r>
      <w:r>
        <w:rPr>
          <w:rFonts w:ascii="Times New Roman" w:hAnsi="Times New Roman"/>
          <w:sz w:val="24"/>
          <w:szCs w:val="24"/>
        </w:rPr>
        <w:t>ąc</w:t>
      </w:r>
      <w:r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B34146">
        <w:rPr>
          <w:rFonts w:ascii="Times New Roman" w:hAnsi="Times New Roman"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 xml:space="preserve">śląski wymiar i ten wymiar powszechny </w:t>
      </w:r>
      <w:r w:rsidR="00B3414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jednym gestem. </w:t>
      </w:r>
    </w:p>
    <w:p w:rsidR="00EF30CB" w:rsidRDefault="00BE6FCD" w:rsidP="008607D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Czym jeszcze byłaby wersja „</w:t>
      </w:r>
      <w:proofErr w:type="spellStart"/>
      <w:r>
        <w:rPr>
          <w:rFonts w:ascii="Times New Roman" w:hAnsi="Times New Roman"/>
          <w:sz w:val="24"/>
          <w:szCs w:val="24"/>
        </w:rPr>
        <w:t>Dracha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etnolekcie górnośląskim</w:t>
      </w:r>
      <w:r>
        <w:rPr>
          <w:rFonts w:ascii="Times New Roman" w:hAnsi="Times New Roman"/>
          <w:sz w:val="24"/>
          <w:szCs w:val="24"/>
        </w:rPr>
        <w:t xml:space="preserve">? Kodyfikacja etnolektu śląskiego to proces, który się jeszcze nie zakończył. </w:t>
      </w:r>
      <w:proofErr w:type="spellStart"/>
      <w:r>
        <w:rPr>
          <w:rFonts w:ascii="Times New Roman" w:hAnsi="Times New Roman"/>
          <w:sz w:val="24"/>
          <w:szCs w:val="24"/>
        </w:rPr>
        <w:t>Śląszczyzna</w:t>
      </w:r>
      <w:proofErr w:type="spellEnd"/>
      <w:r>
        <w:rPr>
          <w:rFonts w:ascii="Times New Roman" w:hAnsi="Times New Roman"/>
          <w:sz w:val="24"/>
          <w:szCs w:val="24"/>
        </w:rPr>
        <w:t xml:space="preserve"> to komunikacyjne narzędzie </w:t>
      </w:r>
      <w:r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i/>
          <w:sz w:val="24"/>
          <w:szCs w:val="24"/>
        </w:rPr>
        <w:t>statu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nascendi</w:t>
      </w:r>
      <w:proofErr w:type="spellEnd"/>
      <w:r w:rsidR="00A22E24">
        <w:rPr>
          <w:rFonts w:ascii="Times New Roman" w:hAnsi="Times New Roman"/>
          <w:sz w:val="24"/>
          <w:szCs w:val="24"/>
        </w:rPr>
        <w:t xml:space="preserve">, nie mamy co do tego </w:t>
      </w:r>
      <w:r w:rsidR="00101CB4">
        <w:rPr>
          <w:rFonts w:ascii="Times New Roman" w:hAnsi="Times New Roman"/>
          <w:sz w:val="24"/>
          <w:szCs w:val="24"/>
        </w:rPr>
        <w:t>wątpliwości</w:t>
      </w:r>
      <w:r>
        <w:rPr>
          <w:rFonts w:ascii="Times New Roman" w:hAnsi="Times New Roman"/>
          <w:sz w:val="24"/>
          <w:szCs w:val="24"/>
        </w:rPr>
        <w:t xml:space="preserve">. Debaty, roztrząsania, kłótnie, jak zapisywać śląskie słowa trwają i nie skończą się szybko. Być może właśnie zapis (ten </w:t>
      </w:r>
      <w:r w:rsidR="00A22E24">
        <w:rPr>
          <w:rFonts w:ascii="Times New Roman" w:hAnsi="Times New Roman"/>
          <w:sz w:val="24"/>
          <w:szCs w:val="24"/>
        </w:rPr>
        <w:t xml:space="preserve">tzw. </w:t>
      </w:r>
      <w:proofErr w:type="spellStart"/>
      <w:r>
        <w:rPr>
          <w:rFonts w:ascii="Times New Roman" w:hAnsi="Times New Roman"/>
          <w:sz w:val="24"/>
          <w:szCs w:val="24"/>
        </w:rPr>
        <w:t>ślabikorzowy</w:t>
      </w:r>
      <w:proofErr w:type="spellEnd"/>
      <w:r>
        <w:rPr>
          <w:rFonts w:ascii="Times New Roman" w:hAnsi="Times New Roman"/>
          <w:sz w:val="24"/>
          <w:szCs w:val="24"/>
        </w:rPr>
        <w:t>), który pojawi się w przekładzie „</w:t>
      </w:r>
      <w:proofErr w:type="spellStart"/>
      <w:r>
        <w:rPr>
          <w:rFonts w:ascii="Times New Roman" w:hAnsi="Times New Roman"/>
          <w:sz w:val="24"/>
          <w:szCs w:val="24"/>
        </w:rPr>
        <w:t>Dracha</w:t>
      </w:r>
      <w:proofErr w:type="spellEnd"/>
      <w:r>
        <w:rPr>
          <w:rFonts w:ascii="Times New Roman" w:hAnsi="Times New Roman"/>
          <w:sz w:val="24"/>
          <w:szCs w:val="24"/>
        </w:rPr>
        <w:t xml:space="preserve">” autorstwa Kulika, przyczyni się do wielu rozstrzygnięć związanych z zapisem śląskich słów, ustabilizuje literacką </w:t>
      </w:r>
      <w:proofErr w:type="spellStart"/>
      <w:r>
        <w:rPr>
          <w:rFonts w:ascii="Times New Roman" w:hAnsi="Times New Roman"/>
          <w:sz w:val="24"/>
          <w:szCs w:val="24"/>
        </w:rPr>
        <w:t>śląszczyznę</w:t>
      </w:r>
      <w:proofErr w:type="spellEnd"/>
      <w:r>
        <w:rPr>
          <w:rFonts w:ascii="Times New Roman" w:hAnsi="Times New Roman"/>
          <w:sz w:val="24"/>
          <w:szCs w:val="24"/>
        </w:rPr>
        <w:t>. Bo – jak wiadomo – żeby się pojawił literacki język, potrzebne jest wielkie literackie dzieło (weźmy tylko pod uwagę język włoski i dzieło Dantego).</w:t>
      </w:r>
    </w:p>
    <w:p w:rsidR="00BC7B6C" w:rsidRPr="00BC7B6C" w:rsidRDefault="00BC7B6C" w:rsidP="00BC7B6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7B6C">
        <w:rPr>
          <w:rFonts w:ascii="Times New Roman" w:hAnsi="Times New Roman"/>
          <w:sz w:val="24"/>
          <w:szCs w:val="24"/>
        </w:rPr>
        <w:t xml:space="preserve">Nie sądźmy jednak, że etnolekt śląski chciałby żyć wyłącznie w najwyższych rejestrach kulturowych. Bo trzymanie się etnolektu górnośląskiego (wyśmiewanego w Niemczech, jak się przekonałem rok temu, mówiąc na jednaj z konferencji o tekstach literackich powstających w etnolekcie śląskim) to przede wszystkim trzymanie się TRADYCJI. To kolejny ważny moment mojego rozważania. Na przykład </w:t>
      </w:r>
      <w:r w:rsidRPr="00101CB4">
        <w:rPr>
          <w:rFonts w:ascii="Times New Roman" w:hAnsi="Times New Roman"/>
          <w:sz w:val="24"/>
          <w:szCs w:val="24"/>
        </w:rPr>
        <w:t>k</w:t>
      </w:r>
      <w:r w:rsidRPr="00101CB4">
        <w:rPr>
          <w:rFonts w:ascii="Times New Roman" w:hAnsi="Times New Roman"/>
          <w:sz w:val="24"/>
          <w:szCs w:val="24"/>
        </w:rPr>
        <w:t xml:space="preserve">siążka pt. </w:t>
      </w:r>
      <w:r w:rsidRPr="00B34146">
        <w:rPr>
          <w:rFonts w:ascii="Times New Roman" w:hAnsi="Times New Roman"/>
          <w:sz w:val="24"/>
          <w:szCs w:val="24"/>
        </w:rPr>
        <w:t>„</w:t>
      </w:r>
      <w:r w:rsidR="00101CB4" w:rsidRPr="00B34146">
        <w:rPr>
          <w:rFonts w:ascii="Times New Roman" w:hAnsi="Times New Roman" w:cs="Times New Roman"/>
          <w:sz w:val="24"/>
          <w:szCs w:val="24"/>
        </w:rPr>
        <w:t xml:space="preserve">Najmilsze zimowe wieczory. </w:t>
      </w:r>
      <w:proofErr w:type="spellStart"/>
      <w:r w:rsidR="00101CB4" w:rsidRPr="00B34146">
        <w:rPr>
          <w:rFonts w:ascii="Times New Roman" w:hAnsi="Times New Roman" w:cs="Times New Roman"/>
          <w:sz w:val="24"/>
          <w:szCs w:val="24"/>
        </w:rPr>
        <w:t>Piyrzi</w:t>
      </w:r>
      <w:proofErr w:type="spellEnd"/>
      <w:r w:rsidR="00101CB4" w:rsidRPr="00B3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B4" w:rsidRPr="00B34146">
        <w:rPr>
          <w:rFonts w:ascii="Times New Roman" w:hAnsi="Times New Roman" w:cs="Times New Roman"/>
          <w:sz w:val="24"/>
          <w:szCs w:val="24"/>
        </w:rPr>
        <w:t>fyrgało</w:t>
      </w:r>
      <w:proofErr w:type="spellEnd"/>
      <w:r w:rsidR="00101CB4" w:rsidRPr="00B341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CB4" w:rsidRPr="00B34146">
        <w:rPr>
          <w:rFonts w:ascii="Times New Roman" w:hAnsi="Times New Roman" w:cs="Times New Roman"/>
          <w:sz w:val="24"/>
          <w:szCs w:val="24"/>
        </w:rPr>
        <w:t>berōw</w:t>
      </w:r>
      <w:proofErr w:type="spellEnd"/>
      <w:r w:rsidR="00101CB4" w:rsidRPr="00B34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CB4" w:rsidRPr="00B34146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101CB4" w:rsidRPr="00B34146">
        <w:rPr>
          <w:rFonts w:ascii="Times New Roman" w:hAnsi="Times New Roman" w:cs="Times New Roman"/>
          <w:sz w:val="24"/>
          <w:szCs w:val="24"/>
        </w:rPr>
        <w:t xml:space="preserve"> słuchało</w:t>
      </w:r>
      <w:r w:rsidRPr="00B34146">
        <w:rPr>
          <w:rFonts w:ascii="Times New Roman" w:hAnsi="Times New Roman"/>
          <w:sz w:val="24"/>
          <w:szCs w:val="24"/>
        </w:rPr>
        <w:t>”</w:t>
      </w:r>
      <w:r w:rsidRPr="00101CB4">
        <w:rPr>
          <w:rStyle w:val="Odwoanieprzypisudolnego"/>
          <w:rFonts w:ascii="Times New Roman" w:hAnsi="Times New Roman"/>
          <w:sz w:val="24"/>
          <w:szCs w:val="24"/>
        </w:rPr>
        <w:footnoteReference w:id="9"/>
      </w:r>
      <w:r w:rsidRPr="00101CB4">
        <w:rPr>
          <w:rFonts w:ascii="Times New Roman" w:hAnsi="Times New Roman"/>
          <w:sz w:val="24"/>
          <w:szCs w:val="24"/>
        </w:rPr>
        <w:t xml:space="preserve"> pod redakcją pani dr Agnieszki Przybyły-</w:t>
      </w:r>
      <w:proofErr w:type="spellStart"/>
      <w:r w:rsidRPr="00101CB4">
        <w:rPr>
          <w:rFonts w:ascii="Times New Roman" w:hAnsi="Times New Roman"/>
          <w:sz w:val="24"/>
          <w:szCs w:val="24"/>
        </w:rPr>
        <w:t>Dumin</w:t>
      </w:r>
      <w:proofErr w:type="spellEnd"/>
      <w:r w:rsidRPr="00101CB4">
        <w:rPr>
          <w:rFonts w:ascii="Times New Roman" w:hAnsi="Times New Roman"/>
          <w:sz w:val="24"/>
          <w:szCs w:val="24"/>
        </w:rPr>
        <w:t xml:space="preserve"> to</w:t>
      </w:r>
      <w:r w:rsidRPr="00BC7B6C">
        <w:rPr>
          <w:rFonts w:ascii="Times New Roman" w:hAnsi="Times New Roman"/>
          <w:sz w:val="24"/>
          <w:szCs w:val="24"/>
        </w:rPr>
        <w:t xml:space="preserve"> niezwykłe świadectwo górnośląskiego folkloru. Ale nie tylko folklor można niemal przeżywać i dotykać, czytając tę książkę. </w:t>
      </w:r>
      <w:r>
        <w:rPr>
          <w:rFonts w:ascii="Times New Roman" w:hAnsi="Times New Roman"/>
          <w:sz w:val="24"/>
          <w:szCs w:val="24"/>
        </w:rPr>
        <w:t>T</w:t>
      </w:r>
      <w:r w:rsidRPr="00BC7B6C">
        <w:rPr>
          <w:rFonts w:ascii="Times New Roman" w:hAnsi="Times New Roman"/>
          <w:sz w:val="24"/>
          <w:szCs w:val="24"/>
        </w:rPr>
        <w:t xml:space="preserve">o również świadectwo </w:t>
      </w:r>
      <w:r w:rsidR="00101CB4">
        <w:rPr>
          <w:rFonts w:ascii="Times New Roman" w:hAnsi="Times New Roman"/>
          <w:sz w:val="24"/>
          <w:szCs w:val="24"/>
        </w:rPr>
        <w:t>witalności</w:t>
      </w:r>
      <w:r w:rsidRPr="00BC7B6C">
        <w:rPr>
          <w:rFonts w:ascii="Times New Roman" w:hAnsi="Times New Roman"/>
          <w:sz w:val="24"/>
          <w:szCs w:val="24"/>
        </w:rPr>
        <w:t xml:space="preserve"> etnolektu </w:t>
      </w:r>
      <w:r w:rsidR="00B34146">
        <w:rPr>
          <w:rFonts w:ascii="Times New Roman" w:hAnsi="Times New Roman"/>
          <w:sz w:val="24"/>
          <w:szCs w:val="24"/>
        </w:rPr>
        <w:t>górno</w:t>
      </w:r>
      <w:r w:rsidRPr="00BC7B6C">
        <w:rPr>
          <w:rFonts w:ascii="Times New Roman" w:hAnsi="Times New Roman"/>
          <w:sz w:val="24"/>
          <w:szCs w:val="24"/>
        </w:rPr>
        <w:t>śląskiego</w:t>
      </w:r>
      <w:r>
        <w:rPr>
          <w:rFonts w:ascii="Times New Roman" w:hAnsi="Times New Roman"/>
          <w:sz w:val="24"/>
          <w:szCs w:val="24"/>
        </w:rPr>
        <w:t xml:space="preserve"> zżytego z językiem polskim</w:t>
      </w:r>
      <w:r w:rsidRPr="00BC7B6C">
        <w:rPr>
          <w:rFonts w:ascii="Times New Roman" w:hAnsi="Times New Roman"/>
          <w:sz w:val="24"/>
          <w:szCs w:val="24"/>
        </w:rPr>
        <w:t xml:space="preserve">. I co jeszcze ważniejsze: świadectwo, że istnieje </w:t>
      </w:r>
      <w:r w:rsidR="00B34146">
        <w:rPr>
          <w:rFonts w:ascii="Times New Roman" w:hAnsi="Times New Roman"/>
          <w:sz w:val="24"/>
          <w:szCs w:val="24"/>
        </w:rPr>
        <w:t>górno</w:t>
      </w:r>
      <w:r w:rsidRPr="00BC7B6C">
        <w:rPr>
          <w:rFonts w:ascii="Times New Roman" w:hAnsi="Times New Roman"/>
          <w:sz w:val="24"/>
          <w:szCs w:val="24"/>
        </w:rPr>
        <w:t xml:space="preserve">śląska narracja. </w:t>
      </w:r>
    </w:p>
    <w:p w:rsidR="00BC7B6C" w:rsidRPr="00101CB4" w:rsidRDefault="00BC7B6C" w:rsidP="00BC7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2AD6">
        <w:rPr>
          <w:rFonts w:ascii="Times New Roman" w:hAnsi="Times New Roman"/>
          <w:sz w:val="20"/>
          <w:szCs w:val="20"/>
        </w:rPr>
        <w:tab/>
      </w:r>
      <w:r w:rsidRPr="00101CB4">
        <w:rPr>
          <w:rFonts w:ascii="Times New Roman" w:hAnsi="Times New Roman"/>
          <w:sz w:val="24"/>
          <w:szCs w:val="24"/>
        </w:rPr>
        <w:t>Tekst to szkatułkowa struktura, oparta o tydzień opowiadań przy darciu gęsiego pierza (</w:t>
      </w:r>
      <w:proofErr w:type="spellStart"/>
      <w:r w:rsidRPr="00101CB4">
        <w:rPr>
          <w:rFonts w:ascii="Times New Roman" w:hAnsi="Times New Roman"/>
          <w:i/>
          <w:sz w:val="24"/>
          <w:szCs w:val="24"/>
        </w:rPr>
        <w:t>szkubanio</w:t>
      </w:r>
      <w:proofErr w:type="spellEnd"/>
      <w:r w:rsidRPr="00101C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1CB4">
        <w:rPr>
          <w:rFonts w:ascii="Times New Roman" w:hAnsi="Times New Roman"/>
          <w:i/>
          <w:sz w:val="24"/>
          <w:szCs w:val="24"/>
        </w:rPr>
        <w:t>piyrzo</w:t>
      </w:r>
      <w:proofErr w:type="spellEnd"/>
      <w:r w:rsidRPr="00101CB4">
        <w:rPr>
          <w:rFonts w:ascii="Times New Roman" w:hAnsi="Times New Roman"/>
          <w:sz w:val="24"/>
          <w:szCs w:val="24"/>
        </w:rPr>
        <w:t>). Mamy tutaj rdzennie śląskie opowieści, ale też uniwersalne baśnie – i cał</w:t>
      </w:r>
      <w:r w:rsidR="00101CB4">
        <w:rPr>
          <w:rFonts w:ascii="Times New Roman" w:hAnsi="Times New Roman"/>
          <w:sz w:val="24"/>
          <w:szCs w:val="24"/>
        </w:rPr>
        <w:t>ą</w:t>
      </w:r>
      <w:r w:rsidRPr="00101CB4">
        <w:rPr>
          <w:rFonts w:ascii="Times New Roman" w:hAnsi="Times New Roman"/>
          <w:sz w:val="24"/>
          <w:szCs w:val="24"/>
        </w:rPr>
        <w:t xml:space="preserve"> tradycję baśni. Także recepcję baśni braci Grimm. To zupełnie niezwykłe, że udało się </w:t>
      </w:r>
      <w:r w:rsidR="00101CB4">
        <w:rPr>
          <w:rFonts w:ascii="Times New Roman" w:hAnsi="Times New Roman"/>
          <w:sz w:val="24"/>
          <w:szCs w:val="24"/>
        </w:rPr>
        <w:t>a</w:t>
      </w:r>
      <w:r w:rsidRPr="00101CB4">
        <w:rPr>
          <w:rFonts w:ascii="Times New Roman" w:hAnsi="Times New Roman"/>
          <w:sz w:val="24"/>
          <w:szCs w:val="24"/>
        </w:rPr>
        <w:t xml:space="preserve">utorce </w:t>
      </w:r>
      <w:r w:rsidRPr="00101CB4">
        <w:rPr>
          <w:rFonts w:ascii="Times New Roman" w:hAnsi="Times New Roman"/>
          <w:sz w:val="24"/>
          <w:szCs w:val="24"/>
        </w:rPr>
        <w:lastRenderedPageBreak/>
        <w:t xml:space="preserve">wpleść tradycję europejskiej narracji do tej rozmowy przy pracy. Zwracam także uwagę na fakt, że RZECZ dzieje się w kręgu </w:t>
      </w:r>
      <w:r w:rsidR="00101CB4">
        <w:rPr>
          <w:rFonts w:ascii="Times New Roman" w:hAnsi="Times New Roman"/>
          <w:sz w:val="24"/>
          <w:szCs w:val="24"/>
        </w:rPr>
        <w:t>górno</w:t>
      </w:r>
      <w:r w:rsidRPr="00101CB4">
        <w:rPr>
          <w:rFonts w:ascii="Times New Roman" w:hAnsi="Times New Roman"/>
          <w:sz w:val="24"/>
          <w:szCs w:val="24"/>
        </w:rPr>
        <w:t xml:space="preserve">śląskich kobiet. Mężczyźni odgrywają w niej właściwie drugorzędną rolę. Tekst odzwierciedla </w:t>
      </w:r>
      <w:r w:rsidR="00101CB4">
        <w:rPr>
          <w:rFonts w:ascii="Times New Roman" w:hAnsi="Times New Roman"/>
          <w:sz w:val="24"/>
          <w:szCs w:val="24"/>
        </w:rPr>
        <w:t>górno</w:t>
      </w:r>
      <w:r w:rsidRPr="00101CB4">
        <w:rPr>
          <w:rFonts w:ascii="Times New Roman" w:hAnsi="Times New Roman"/>
          <w:sz w:val="24"/>
          <w:szCs w:val="24"/>
        </w:rPr>
        <w:t xml:space="preserve">śląską pobożność, </w:t>
      </w:r>
      <w:r w:rsidR="00101CB4">
        <w:rPr>
          <w:rFonts w:ascii="Times New Roman" w:hAnsi="Times New Roman"/>
          <w:sz w:val="24"/>
          <w:szCs w:val="24"/>
        </w:rPr>
        <w:t>górno</w:t>
      </w:r>
      <w:r w:rsidRPr="00101CB4">
        <w:rPr>
          <w:rFonts w:ascii="Times New Roman" w:hAnsi="Times New Roman"/>
          <w:sz w:val="24"/>
          <w:szCs w:val="24"/>
        </w:rPr>
        <w:t xml:space="preserve">śląskie rytuały, </w:t>
      </w:r>
      <w:r w:rsidR="00101CB4">
        <w:rPr>
          <w:rFonts w:ascii="Times New Roman" w:hAnsi="Times New Roman"/>
          <w:sz w:val="24"/>
          <w:szCs w:val="24"/>
        </w:rPr>
        <w:t>górno</w:t>
      </w:r>
      <w:r w:rsidRPr="00101CB4">
        <w:rPr>
          <w:rFonts w:ascii="Times New Roman" w:hAnsi="Times New Roman"/>
          <w:sz w:val="24"/>
          <w:szCs w:val="24"/>
        </w:rPr>
        <w:t>śląskie wyobrażenia o świecie ekonomii i władzy. Ukazuje pewien krytycyzm wobec świata polityki</w:t>
      </w:r>
      <w:r w:rsidR="00101CB4">
        <w:rPr>
          <w:rFonts w:ascii="Times New Roman" w:hAnsi="Times New Roman"/>
          <w:sz w:val="24"/>
          <w:szCs w:val="24"/>
        </w:rPr>
        <w:t>, czyli komunizmu i jego przemocy</w:t>
      </w:r>
      <w:r w:rsidRPr="00101CB4">
        <w:rPr>
          <w:rFonts w:ascii="Times New Roman" w:hAnsi="Times New Roman"/>
          <w:sz w:val="24"/>
          <w:szCs w:val="24"/>
        </w:rPr>
        <w:t xml:space="preserve">. Ale zawsze delikatnie, zawsze w przymrużeniem oka, zawsze pokojowo i łagodnie. Bo te rozmowy o etosie – są zarazem wykładnią </w:t>
      </w:r>
      <w:r w:rsidR="00101CB4">
        <w:rPr>
          <w:rFonts w:ascii="Times New Roman" w:hAnsi="Times New Roman"/>
          <w:sz w:val="24"/>
          <w:szCs w:val="24"/>
        </w:rPr>
        <w:t>górno</w:t>
      </w:r>
      <w:r w:rsidRPr="00101CB4">
        <w:rPr>
          <w:rFonts w:ascii="Times New Roman" w:hAnsi="Times New Roman"/>
          <w:sz w:val="24"/>
          <w:szCs w:val="24"/>
        </w:rPr>
        <w:t xml:space="preserve">śląskich wrażliwości i mentalności. </w:t>
      </w:r>
    </w:p>
    <w:p w:rsidR="00BC7B6C" w:rsidRPr="00101CB4" w:rsidRDefault="00BC7B6C" w:rsidP="00BC7B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1CB4">
        <w:rPr>
          <w:rFonts w:ascii="Times New Roman" w:hAnsi="Times New Roman"/>
          <w:sz w:val="24"/>
          <w:szCs w:val="24"/>
        </w:rPr>
        <w:tab/>
        <w:t>Opowieści zawarte w książce pokazują również stosunek Górnoślązaków do obcych, do przybyszy, różne procesy asymilacyjne. Trudne i dramatyczne, nie ukrywajmy tego. Ale Górnoślązacy umieją łatwo oswajać się z innym i nowym. Z perspektywy agrarnej i industrialnej (chociaż wiejskiej) widzimy rodzący się inny świat na Górnym Śląsku już po II wojnie światowej. Mamy wgląd w ciekawe procesy historyczne, ale nie opowiedziane wielką narracją historyczną i polityczną, ale narracją domową.</w:t>
      </w:r>
    </w:p>
    <w:p w:rsidR="002B3F3D" w:rsidRDefault="002B3F3D" w:rsidP="009D27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0D5">
        <w:rPr>
          <w:rFonts w:ascii="Times New Roman" w:hAnsi="Times New Roman" w:cs="Times New Roman"/>
          <w:sz w:val="24"/>
          <w:szCs w:val="24"/>
        </w:rPr>
        <w:t xml:space="preserve">Czy trzeba </w:t>
      </w:r>
      <w:r w:rsidR="00101CB4">
        <w:rPr>
          <w:rFonts w:ascii="Times New Roman" w:hAnsi="Times New Roman" w:cs="Times New Roman"/>
          <w:sz w:val="24"/>
          <w:szCs w:val="24"/>
        </w:rPr>
        <w:t xml:space="preserve">zatem </w:t>
      </w:r>
      <w:r w:rsidRPr="00A230D5">
        <w:rPr>
          <w:rFonts w:ascii="Times New Roman" w:hAnsi="Times New Roman" w:cs="Times New Roman"/>
          <w:sz w:val="24"/>
          <w:szCs w:val="24"/>
        </w:rPr>
        <w:t>uznać etnolekt górnośląski za język regionalny? Oczywiście, nie trze</w:t>
      </w:r>
      <w:r w:rsidR="00C76983">
        <w:rPr>
          <w:rFonts w:ascii="Times New Roman" w:hAnsi="Times New Roman" w:cs="Times New Roman"/>
          <w:sz w:val="24"/>
          <w:szCs w:val="24"/>
        </w:rPr>
        <w:t>ba</w:t>
      </w:r>
      <w:r w:rsidR="00101CB4">
        <w:rPr>
          <w:rFonts w:ascii="Times New Roman" w:hAnsi="Times New Roman" w:cs="Times New Roman"/>
          <w:sz w:val="24"/>
          <w:szCs w:val="24"/>
        </w:rPr>
        <w:t>.</w:t>
      </w:r>
      <w:r w:rsidRPr="00A230D5">
        <w:rPr>
          <w:rFonts w:ascii="Times New Roman" w:hAnsi="Times New Roman" w:cs="Times New Roman"/>
          <w:sz w:val="24"/>
          <w:szCs w:val="24"/>
        </w:rPr>
        <w:t xml:space="preserve"> </w:t>
      </w:r>
      <w:r w:rsidR="00101CB4">
        <w:rPr>
          <w:rFonts w:ascii="Times New Roman" w:hAnsi="Times New Roman" w:cs="Times New Roman"/>
          <w:sz w:val="24"/>
          <w:szCs w:val="24"/>
        </w:rPr>
        <w:t>N</w:t>
      </w:r>
      <w:r w:rsidRPr="00A230D5">
        <w:rPr>
          <w:rFonts w:ascii="Times New Roman" w:hAnsi="Times New Roman" w:cs="Times New Roman"/>
          <w:sz w:val="24"/>
          <w:szCs w:val="24"/>
        </w:rPr>
        <w:t>ie ma takiej konieczności. Nie ma żadnego fatalizmu czy przeznaczenia odnośnie do uznania istnienia jakiejś rzeczy czy jakiejś osoby.</w:t>
      </w:r>
      <w:r w:rsidR="00C76983">
        <w:rPr>
          <w:rFonts w:ascii="Times New Roman" w:hAnsi="Times New Roman" w:cs="Times New Roman"/>
          <w:sz w:val="24"/>
          <w:szCs w:val="24"/>
        </w:rPr>
        <w:t xml:space="preserve"> Mówimy </w:t>
      </w:r>
      <w:r w:rsidR="000935E1">
        <w:rPr>
          <w:rFonts w:ascii="Times New Roman" w:hAnsi="Times New Roman" w:cs="Times New Roman"/>
          <w:sz w:val="24"/>
          <w:szCs w:val="24"/>
        </w:rPr>
        <w:t xml:space="preserve">jednak </w:t>
      </w:r>
      <w:r w:rsidR="00C76983">
        <w:rPr>
          <w:rFonts w:ascii="Times New Roman" w:hAnsi="Times New Roman" w:cs="Times New Roman"/>
          <w:sz w:val="24"/>
          <w:szCs w:val="24"/>
        </w:rPr>
        <w:t xml:space="preserve">w kontekście uznania etnolektu górnośląskiego </w:t>
      </w:r>
      <w:r w:rsidR="000935E1">
        <w:rPr>
          <w:rFonts w:ascii="Times New Roman" w:hAnsi="Times New Roman" w:cs="Times New Roman"/>
          <w:sz w:val="24"/>
          <w:szCs w:val="24"/>
        </w:rPr>
        <w:t>za język regionalny</w:t>
      </w:r>
      <w:r w:rsidR="00C76983">
        <w:rPr>
          <w:rFonts w:ascii="Times New Roman" w:hAnsi="Times New Roman" w:cs="Times New Roman"/>
          <w:sz w:val="24"/>
          <w:szCs w:val="24"/>
        </w:rPr>
        <w:t xml:space="preserve"> o kwestii wolności. Jako możliwości szerokiego </w:t>
      </w:r>
      <w:r w:rsidR="000935E1">
        <w:rPr>
          <w:rFonts w:ascii="Times New Roman" w:hAnsi="Times New Roman" w:cs="Times New Roman"/>
          <w:sz w:val="24"/>
          <w:szCs w:val="24"/>
        </w:rPr>
        <w:t xml:space="preserve">porozumienia oraz </w:t>
      </w:r>
      <w:r w:rsidR="00C76983">
        <w:rPr>
          <w:rFonts w:ascii="Times New Roman" w:hAnsi="Times New Roman" w:cs="Times New Roman"/>
          <w:sz w:val="24"/>
          <w:szCs w:val="24"/>
        </w:rPr>
        <w:t>porozumiewania</w:t>
      </w:r>
      <w:r w:rsidR="000935E1">
        <w:rPr>
          <w:rFonts w:ascii="Times New Roman" w:hAnsi="Times New Roman" w:cs="Times New Roman"/>
          <w:sz w:val="24"/>
          <w:szCs w:val="24"/>
        </w:rPr>
        <w:t xml:space="preserve"> się</w:t>
      </w:r>
      <w:r w:rsidR="00C76983">
        <w:rPr>
          <w:rFonts w:ascii="Times New Roman" w:hAnsi="Times New Roman" w:cs="Times New Roman"/>
          <w:sz w:val="24"/>
          <w:szCs w:val="24"/>
        </w:rPr>
        <w:t>, współpracy, szacunku, wpisując ten gest w chrześcijańskie wartości. Gdyż właśnie tak interpretuję starania Górnoślązaków.</w:t>
      </w:r>
      <w:r w:rsidR="000935E1">
        <w:rPr>
          <w:rFonts w:ascii="Times New Roman" w:hAnsi="Times New Roman" w:cs="Times New Roman"/>
          <w:sz w:val="24"/>
          <w:szCs w:val="24"/>
        </w:rPr>
        <w:t xml:space="preserve"> Jest to praca nad podmiotową tożsamością. A nie żaden bunt, jak próbuje się to </w:t>
      </w:r>
      <w:r w:rsidR="00101CB4">
        <w:rPr>
          <w:rFonts w:ascii="Times New Roman" w:hAnsi="Times New Roman" w:cs="Times New Roman"/>
          <w:sz w:val="24"/>
          <w:szCs w:val="24"/>
        </w:rPr>
        <w:t>„</w:t>
      </w:r>
      <w:r w:rsidR="000935E1">
        <w:rPr>
          <w:rFonts w:ascii="Times New Roman" w:hAnsi="Times New Roman" w:cs="Times New Roman"/>
          <w:sz w:val="24"/>
          <w:szCs w:val="24"/>
        </w:rPr>
        <w:t>sprzedać</w:t>
      </w:r>
      <w:r w:rsidR="00101CB4">
        <w:rPr>
          <w:rFonts w:ascii="Times New Roman" w:hAnsi="Times New Roman" w:cs="Times New Roman"/>
          <w:sz w:val="24"/>
          <w:szCs w:val="24"/>
        </w:rPr>
        <w:t>”</w:t>
      </w:r>
      <w:r w:rsidR="000935E1">
        <w:rPr>
          <w:rFonts w:ascii="Times New Roman" w:hAnsi="Times New Roman" w:cs="Times New Roman"/>
          <w:sz w:val="24"/>
          <w:szCs w:val="24"/>
        </w:rPr>
        <w:t xml:space="preserve"> medialnie, antagonizując współobywateli.</w:t>
      </w:r>
      <w:r w:rsidR="00101CB4">
        <w:rPr>
          <w:rFonts w:ascii="Times New Roman" w:hAnsi="Times New Roman" w:cs="Times New Roman"/>
          <w:sz w:val="24"/>
          <w:szCs w:val="24"/>
        </w:rPr>
        <w:t xml:space="preserve"> Mądrzy polityce zdają sobie z tego sprawę. Wraz ze śmiercią etnolektu górnośląskiego – umrze część Polski i polskości. Czy nie warto wziąć tego pod uwagę?</w:t>
      </w:r>
    </w:p>
    <w:p w:rsidR="009D27DE" w:rsidRDefault="009D27DE" w:rsidP="009D27DE">
      <w:pPr>
        <w:tabs>
          <w:tab w:val="left" w:pos="916"/>
          <w:tab w:val="left" w:pos="1832"/>
          <w:tab w:val="left" w:pos="2589"/>
        </w:tabs>
        <w:spacing w:after="0" w:line="360" w:lineRule="auto"/>
        <w:jc w:val="both"/>
        <w:rPr>
          <w:rFonts w:ascii="Times New Roman" w:hAnsi="Times New Roman" w:cs="Times New Roman"/>
          <w:color w:val="1E28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6983" w:rsidRPr="00E0110E">
        <w:rPr>
          <w:rFonts w:ascii="Times New Roman" w:hAnsi="Times New Roman" w:cs="Times New Roman"/>
          <w:sz w:val="24"/>
          <w:szCs w:val="24"/>
        </w:rPr>
        <w:t xml:space="preserve">Kilka lat temu w jednym z wywiadów poświęconych </w:t>
      </w:r>
      <w:r w:rsidR="00A95E54" w:rsidRPr="00E0110E">
        <w:rPr>
          <w:rFonts w:ascii="Times New Roman" w:hAnsi="Times New Roman" w:cs="Times New Roman"/>
          <w:sz w:val="24"/>
          <w:szCs w:val="24"/>
        </w:rPr>
        <w:t xml:space="preserve">szansom </w:t>
      </w:r>
      <w:r w:rsidR="00E0110E" w:rsidRPr="00E0110E">
        <w:rPr>
          <w:rFonts w:ascii="Times New Roman" w:hAnsi="Times New Roman" w:cs="Times New Roman"/>
          <w:sz w:val="24"/>
          <w:szCs w:val="24"/>
        </w:rPr>
        <w:t>etnolektu górnośląskiego, jego rozwoju, jego status</w:t>
      </w:r>
      <w:r w:rsidR="000935E1">
        <w:rPr>
          <w:rFonts w:ascii="Times New Roman" w:hAnsi="Times New Roman" w:cs="Times New Roman"/>
          <w:sz w:val="24"/>
          <w:szCs w:val="24"/>
        </w:rPr>
        <w:t>u</w:t>
      </w:r>
      <w:r w:rsidR="00E0110E" w:rsidRPr="00E0110E">
        <w:rPr>
          <w:rFonts w:ascii="Times New Roman" w:hAnsi="Times New Roman" w:cs="Times New Roman"/>
          <w:sz w:val="24"/>
          <w:szCs w:val="24"/>
        </w:rPr>
        <w:t xml:space="preserve"> prawnego Prof. Jan Miodek o śląskich aktywistach</w:t>
      </w:r>
      <w:r w:rsidR="000935E1">
        <w:rPr>
          <w:rFonts w:ascii="Times New Roman" w:hAnsi="Times New Roman" w:cs="Times New Roman"/>
          <w:sz w:val="24"/>
          <w:szCs w:val="24"/>
        </w:rPr>
        <w:t>,</w:t>
      </w:r>
      <w:r w:rsidR="00E0110E" w:rsidRPr="00E0110E">
        <w:rPr>
          <w:rFonts w:ascii="Times New Roman" w:hAnsi="Times New Roman" w:cs="Times New Roman"/>
          <w:sz w:val="24"/>
          <w:szCs w:val="24"/>
        </w:rPr>
        <w:t xml:space="preserve"> działających na rzecz swojej mowy</w:t>
      </w:r>
      <w:r w:rsidR="000935E1">
        <w:rPr>
          <w:rFonts w:ascii="Times New Roman" w:hAnsi="Times New Roman" w:cs="Times New Roman"/>
          <w:sz w:val="24"/>
          <w:szCs w:val="24"/>
        </w:rPr>
        <w:t>,</w:t>
      </w:r>
      <w:r w:rsidR="00E0110E" w:rsidRPr="00E0110E">
        <w:rPr>
          <w:rFonts w:ascii="Times New Roman" w:hAnsi="Times New Roman" w:cs="Times New Roman"/>
          <w:sz w:val="24"/>
          <w:szCs w:val="24"/>
        </w:rPr>
        <w:t xml:space="preserve"> wyraził się w ten sposób: „</w:t>
      </w:r>
      <w:r w:rsidR="00204AAC" w:rsidRPr="00E0110E">
        <w:rPr>
          <w:rFonts w:ascii="Times New Roman" w:hAnsi="Times New Roman" w:cs="Times New Roman"/>
          <w:color w:val="1E2832"/>
          <w:sz w:val="24"/>
          <w:szCs w:val="24"/>
        </w:rPr>
        <w:t xml:space="preserve">Niech oni będą realistami. Znam domy śląskie od pradziejów, w których się gwarą w ogóle nie mówi. Niech oni nie mają złudzeń. Konkurs Marii Pańczyk </w:t>
      </w:r>
      <w:r w:rsidR="00204AAC" w:rsidRPr="00E0110E">
        <w:rPr>
          <w:rFonts w:ascii="Times New Roman" w:hAnsi="Times New Roman" w:cs="Times New Roman"/>
          <w:i/>
          <w:color w:val="1E2832"/>
          <w:sz w:val="24"/>
          <w:szCs w:val="24"/>
        </w:rPr>
        <w:t xml:space="preserve">Po </w:t>
      </w:r>
      <w:proofErr w:type="spellStart"/>
      <w:r w:rsidR="00204AAC" w:rsidRPr="00E0110E">
        <w:rPr>
          <w:rFonts w:ascii="Times New Roman" w:hAnsi="Times New Roman" w:cs="Times New Roman"/>
          <w:i/>
          <w:color w:val="1E2832"/>
          <w:sz w:val="24"/>
          <w:szCs w:val="24"/>
        </w:rPr>
        <w:t>naszymu</w:t>
      </w:r>
      <w:proofErr w:type="spellEnd"/>
      <w:r w:rsidR="00204AAC" w:rsidRPr="00E0110E">
        <w:rPr>
          <w:rFonts w:ascii="Times New Roman" w:hAnsi="Times New Roman" w:cs="Times New Roman"/>
          <w:i/>
          <w:color w:val="1E2832"/>
          <w:sz w:val="24"/>
          <w:szCs w:val="24"/>
        </w:rPr>
        <w:t>, czyli po śląsku</w:t>
      </w:r>
      <w:r w:rsidR="00204AAC" w:rsidRPr="00E0110E">
        <w:rPr>
          <w:rFonts w:ascii="Times New Roman" w:hAnsi="Times New Roman" w:cs="Times New Roman"/>
          <w:color w:val="1E2832"/>
          <w:sz w:val="24"/>
          <w:szCs w:val="24"/>
        </w:rPr>
        <w:t xml:space="preserve"> to jest skansen. Gwara zanika</w:t>
      </w:r>
      <w:r w:rsidR="00E0110E" w:rsidRPr="00E0110E">
        <w:rPr>
          <w:rFonts w:ascii="Times New Roman" w:hAnsi="Times New Roman" w:cs="Times New Roman"/>
          <w:color w:val="1E2832"/>
          <w:sz w:val="24"/>
          <w:szCs w:val="24"/>
        </w:rPr>
        <w:t xml:space="preserve">”. </w:t>
      </w:r>
      <w:r w:rsidR="00E0110E">
        <w:rPr>
          <w:rFonts w:ascii="Times New Roman" w:hAnsi="Times New Roman" w:cs="Times New Roman"/>
          <w:color w:val="1E2832"/>
          <w:sz w:val="24"/>
          <w:szCs w:val="24"/>
        </w:rPr>
        <w:t>To bagatelizowanie i deprecjacja mowy Górnoślązaków są nie tylko niepoważne</w:t>
      </w:r>
      <w:r w:rsidR="000935E1">
        <w:rPr>
          <w:rFonts w:ascii="Times New Roman" w:hAnsi="Times New Roman" w:cs="Times New Roman"/>
          <w:color w:val="1E2832"/>
          <w:sz w:val="24"/>
          <w:szCs w:val="24"/>
        </w:rPr>
        <w:t xml:space="preserve">, </w:t>
      </w:r>
      <w:r w:rsidR="00E0110E">
        <w:rPr>
          <w:rFonts w:ascii="Times New Roman" w:hAnsi="Times New Roman" w:cs="Times New Roman"/>
          <w:color w:val="1E2832"/>
          <w:sz w:val="24"/>
          <w:szCs w:val="24"/>
        </w:rPr>
        <w:t xml:space="preserve">lecz również </w:t>
      </w:r>
      <w:r w:rsidR="000935E1">
        <w:rPr>
          <w:rFonts w:ascii="Times New Roman" w:hAnsi="Times New Roman" w:cs="Times New Roman"/>
          <w:color w:val="1E2832"/>
          <w:sz w:val="24"/>
          <w:szCs w:val="24"/>
        </w:rPr>
        <w:t xml:space="preserve">są w mojej ocenie </w:t>
      </w:r>
      <w:r w:rsidR="00E0110E">
        <w:rPr>
          <w:rFonts w:ascii="Times New Roman" w:hAnsi="Times New Roman" w:cs="Times New Roman"/>
          <w:color w:val="1E2832"/>
          <w:sz w:val="24"/>
          <w:szCs w:val="24"/>
        </w:rPr>
        <w:t xml:space="preserve">głęboko niemoralne. </w:t>
      </w:r>
    </w:p>
    <w:p w:rsidR="001D71AC" w:rsidRDefault="009D27DE" w:rsidP="009D27DE">
      <w:pPr>
        <w:tabs>
          <w:tab w:val="left" w:pos="916"/>
          <w:tab w:val="left" w:pos="1832"/>
          <w:tab w:val="left" w:pos="2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1E2832"/>
          <w:sz w:val="24"/>
          <w:szCs w:val="24"/>
        </w:rPr>
        <w:tab/>
      </w:r>
      <w:r w:rsidR="00E0110E">
        <w:rPr>
          <w:rFonts w:ascii="Times New Roman" w:hAnsi="Times New Roman" w:cs="Times New Roman"/>
          <w:color w:val="1E2832"/>
          <w:sz w:val="24"/>
          <w:szCs w:val="24"/>
        </w:rPr>
        <w:t xml:space="preserve">„Moralność – wszelka moralność, także uzasadniona autorytarnie – ma […] swą podstawę </w:t>
      </w:r>
      <w:r w:rsidR="0060553F">
        <w:rPr>
          <w:rFonts w:ascii="Times New Roman" w:hAnsi="Times New Roman" w:cs="Times New Roman"/>
          <w:color w:val="1E2832"/>
          <w:sz w:val="24"/>
          <w:szCs w:val="24"/>
        </w:rPr>
        <w:t>we wzajemnej (</w:t>
      </w:r>
      <w:r w:rsidR="009B306B">
        <w:rPr>
          <w:rFonts w:ascii="Times New Roman" w:hAnsi="Times New Roman" w:cs="Times New Roman"/>
          <w:color w:val="1E2832"/>
          <w:sz w:val="24"/>
          <w:szCs w:val="24"/>
        </w:rPr>
        <w:t>uczuciowej</w:t>
      </w:r>
      <w:r w:rsidR="0060553F">
        <w:rPr>
          <w:rFonts w:ascii="Times New Roman" w:hAnsi="Times New Roman" w:cs="Times New Roman"/>
          <w:color w:val="1E2832"/>
          <w:sz w:val="24"/>
          <w:szCs w:val="24"/>
        </w:rPr>
        <w:t>, a jednocześnie uznawanej za uzasadnioną</w:t>
      </w:r>
      <w:r w:rsidR="009B306B">
        <w:rPr>
          <w:rFonts w:ascii="Times New Roman" w:hAnsi="Times New Roman" w:cs="Times New Roman"/>
          <w:color w:val="1E2832"/>
          <w:sz w:val="24"/>
          <w:szCs w:val="24"/>
        </w:rPr>
        <w:t>)</w:t>
      </w:r>
      <w:r w:rsidR="0060553F">
        <w:rPr>
          <w:rFonts w:ascii="Times New Roman" w:hAnsi="Times New Roman" w:cs="Times New Roman"/>
          <w:color w:val="1E2832"/>
          <w:sz w:val="24"/>
          <w:szCs w:val="24"/>
        </w:rPr>
        <w:t xml:space="preserve"> </w:t>
      </w:r>
      <w:r w:rsidR="00D41D14">
        <w:rPr>
          <w:rFonts w:ascii="Times New Roman" w:hAnsi="Times New Roman" w:cs="Times New Roman"/>
          <w:color w:val="1E2832"/>
          <w:sz w:val="24"/>
          <w:szCs w:val="24"/>
        </w:rPr>
        <w:t>akceptacji</w:t>
      </w:r>
      <w:r w:rsidR="0060553F">
        <w:rPr>
          <w:rFonts w:ascii="Times New Roman" w:hAnsi="Times New Roman" w:cs="Times New Roman"/>
          <w:color w:val="1E2832"/>
          <w:sz w:val="24"/>
          <w:szCs w:val="24"/>
        </w:rPr>
        <w:t xml:space="preserve"> </w:t>
      </w:r>
      <w:r w:rsidR="009B306B">
        <w:rPr>
          <w:rFonts w:ascii="Times New Roman" w:hAnsi="Times New Roman" w:cs="Times New Roman"/>
          <w:color w:val="1E2832"/>
          <w:sz w:val="24"/>
          <w:szCs w:val="24"/>
        </w:rPr>
        <w:lastRenderedPageBreak/>
        <w:t>[…]”</w:t>
      </w:r>
      <w:r w:rsidR="0050732C">
        <w:rPr>
          <w:rStyle w:val="Odwoanieprzypisudolnego"/>
          <w:rFonts w:ascii="Times New Roman" w:hAnsi="Times New Roman" w:cs="Times New Roman"/>
          <w:color w:val="1E2832"/>
          <w:sz w:val="24"/>
          <w:szCs w:val="24"/>
        </w:rPr>
        <w:footnoteReference w:id="10"/>
      </w:r>
      <w:r w:rsidR="009B306B">
        <w:rPr>
          <w:rFonts w:ascii="Times New Roman" w:hAnsi="Times New Roman" w:cs="Times New Roman"/>
          <w:color w:val="1E2832"/>
          <w:sz w:val="24"/>
          <w:szCs w:val="24"/>
        </w:rPr>
        <w:t>.</w:t>
      </w:r>
      <w:r w:rsidR="00101CB4">
        <w:rPr>
          <w:rFonts w:ascii="Times New Roman" w:hAnsi="Times New Roman" w:cs="Times New Roman"/>
          <w:color w:val="1E2832"/>
          <w:sz w:val="24"/>
          <w:szCs w:val="24"/>
        </w:rPr>
        <w:t xml:space="preserve"> To, co niemoralne, to, co działa na szkodę prawa oraz sprawiedliwości </w:t>
      </w:r>
      <w:r w:rsidR="00101CB4" w:rsidRPr="009D27DE">
        <w:rPr>
          <w:rFonts w:ascii="Times New Roman" w:hAnsi="Times New Roman" w:cs="Times New Roman"/>
          <w:color w:val="1E2832"/>
          <w:sz w:val="24"/>
          <w:szCs w:val="24"/>
        </w:rPr>
        <w:t xml:space="preserve">współobywatelskiej – prędzej czy później – przynosi szkodę państwu. </w:t>
      </w:r>
      <w:r>
        <w:rPr>
          <w:rFonts w:ascii="Times New Roman" w:hAnsi="Times New Roman" w:cs="Times New Roman"/>
          <w:color w:val="1E2832"/>
          <w:sz w:val="24"/>
          <w:szCs w:val="24"/>
        </w:rPr>
        <w:t xml:space="preserve">Sprawa oczywista. </w:t>
      </w:r>
      <w:r w:rsidR="00101CB4" w:rsidRPr="009D27DE">
        <w:rPr>
          <w:rFonts w:ascii="Times New Roman" w:hAnsi="Times New Roman" w:cs="Times New Roman"/>
          <w:color w:val="1E2832"/>
          <w:sz w:val="24"/>
          <w:szCs w:val="24"/>
        </w:rPr>
        <w:t xml:space="preserve">Złe prawo zaś – prawo wykluczające, prawo nie chcące uznać mniejszego – </w:t>
      </w:r>
      <w:r>
        <w:rPr>
          <w:rFonts w:ascii="Times New Roman" w:hAnsi="Times New Roman" w:cs="Times New Roman"/>
          <w:color w:val="1E2832"/>
          <w:sz w:val="24"/>
          <w:szCs w:val="24"/>
        </w:rPr>
        <w:t>to niedola</w:t>
      </w:r>
      <w:r w:rsidR="00101CB4" w:rsidRPr="009D27DE">
        <w:rPr>
          <w:rFonts w:ascii="Times New Roman" w:hAnsi="Times New Roman" w:cs="Times New Roman"/>
          <w:color w:val="1E2832"/>
          <w:sz w:val="24"/>
          <w:szCs w:val="24"/>
        </w:rPr>
        <w:t>. Jak mówi Sofokles</w:t>
      </w:r>
      <w:r w:rsidRPr="009D27DE">
        <w:rPr>
          <w:rFonts w:ascii="Times New Roman" w:hAnsi="Times New Roman" w:cs="Times New Roman"/>
          <w:color w:val="1E2832"/>
          <w:sz w:val="24"/>
          <w:szCs w:val="24"/>
        </w:rPr>
        <w:t xml:space="preserve"> </w:t>
      </w:r>
      <w:r w:rsidR="00101CB4" w:rsidRPr="009D27DE">
        <w:rPr>
          <w:rFonts w:ascii="Times New Roman" w:hAnsi="Times New Roman" w:cs="Times New Roman"/>
          <w:color w:val="1E2832"/>
          <w:sz w:val="24"/>
          <w:szCs w:val="24"/>
        </w:rPr>
        <w:t xml:space="preserve">w </w:t>
      </w:r>
      <w:r w:rsidRPr="009D27DE">
        <w:rPr>
          <w:rFonts w:ascii="Times New Roman" w:hAnsi="Times New Roman" w:cs="Times New Roman"/>
          <w:color w:val="1E2832"/>
          <w:sz w:val="24"/>
          <w:szCs w:val="24"/>
        </w:rPr>
        <w:t xml:space="preserve">wersecie 1042 </w:t>
      </w:r>
      <w:r w:rsidR="00101CB4" w:rsidRPr="009D27DE">
        <w:rPr>
          <w:rFonts w:ascii="Times New Roman" w:hAnsi="Times New Roman" w:cs="Times New Roman"/>
          <w:color w:val="1E2832"/>
          <w:sz w:val="24"/>
          <w:szCs w:val="24"/>
        </w:rPr>
        <w:t>tragedii pt. „Elektra”</w:t>
      </w:r>
      <w:r w:rsidRPr="009D27DE">
        <w:rPr>
          <w:rFonts w:ascii="Times New Roman" w:hAnsi="Times New Roman" w:cs="Times New Roman"/>
          <w:color w:val="1E2832"/>
          <w:sz w:val="24"/>
          <w:szCs w:val="24"/>
        </w:rPr>
        <w:t>: „jest tak, że nawet prawo przynosi nieszczęście” (</w:t>
      </w:r>
      <w:proofErr w:type="spellStart"/>
      <w:r w:rsidRPr="009D27DE">
        <w:rPr>
          <w:rFonts w:ascii="Times New Roman" w:hAnsi="Times New Roman"/>
          <w:sz w:val="24"/>
          <w:szCs w:val="24"/>
        </w:rPr>
        <w:t>ἀλλ</w:t>
      </w:r>
      <w:proofErr w:type="spellEnd"/>
      <w:r w:rsidRPr="009D27DE">
        <w:rPr>
          <w:rFonts w:ascii="Times New Roman" w:hAnsi="Times New Roman"/>
          <w:sz w:val="24"/>
          <w:szCs w:val="24"/>
        </w:rPr>
        <w:t xml:space="preserve">’ </w:t>
      </w:r>
      <w:proofErr w:type="spellStart"/>
      <w:r w:rsidRPr="009D27DE">
        <w:rPr>
          <w:rFonts w:ascii="Times New Roman" w:hAnsi="Times New Roman"/>
          <w:sz w:val="24"/>
          <w:szCs w:val="24"/>
        </w:rPr>
        <w:t>ἔστιν</w:t>
      </w:r>
      <w:proofErr w:type="spellEnd"/>
      <w:r w:rsidRPr="009D2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27DE">
        <w:rPr>
          <w:rFonts w:ascii="Times New Roman" w:hAnsi="Times New Roman"/>
          <w:sz w:val="24"/>
          <w:szCs w:val="24"/>
        </w:rPr>
        <w:t>ἔνθ</w:t>
      </w:r>
      <w:proofErr w:type="spellEnd"/>
      <w:r w:rsidRPr="009D27DE">
        <w:rPr>
          <w:rFonts w:ascii="Times New Roman" w:hAnsi="Times New Roman"/>
          <w:sz w:val="24"/>
          <w:szCs w:val="24"/>
        </w:rPr>
        <w:t xml:space="preserve">α </w:t>
      </w:r>
      <w:proofErr w:type="spellStart"/>
      <w:r w:rsidRPr="009D27DE">
        <w:rPr>
          <w:rFonts w:ascii="Times New Roman" w:hAnsi="Times New Roman"/>
          <w:sz w:val="24"/>
          <w:szCs w:val="24"/>
        </w:rPr>
        <w:t>χἠ</w:t>
      </w:r>
      <w:proofErr w:type="spellEnd"/>
      <w:r w:rsidRPr="009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7DE">
        <w:rPr>
          <w:rFonts w:ascii="Times New Roman" w:hAnsi="Times New Roman"/>
          <w:sz w:val="24"/>
          <w:szCs w:val="24"/>
        </w:rPr>
        <w:t>δίκη</w:t>
      </w:r>
      <w:proofErr w:type="spellEnd"/>
      <w:r w:rsidRPr="009D27DE">
        <w:rPr>
          <w:rFonts w:ascii="Times New Roman" w:hAnsi="Times New Roman"/>
          <w:sz w:val="24"/>
          <w:szCs w:val="24"/>
        </w:rPr>
        <w:t xml:space="preserve"> β</w:t>
      </w:r>
      <w:proofErr w:type="spellStart"/>
      <w:r w:rsidRPr="009D27DE">
        <w:rPr>
          <w:rFonts w:ascii="Times New Roman" w:hAnsi="Times New Roman"/>
          <w:sz w:val="24"/>
          <w:szCs w:val="24"/>
        </w:rPr>
        <w:t>λά</w:t>
      </w:r>
      <w:proofErr w:type="spellEnd"/>
      <w:r w:rsidRPr="009D27DE">
        <w:rPr>
          <w:rFonts w:ascii="Times New Roman" w:hAnsi="Times New Roman"/>
          <w:sz w:val="24"/>
          <w:szCs w:val="24"/>
        </w:rPr>
        <w:t xml:space="preserve">βην </w:t>
      </w:r>
      <w:proofErr w:type="spellStart"/>
      <w:r w:rsidRPr="009D27DE">
        <w:rPr>
          <w:rFonts w:ascii="Times New Roman" w:hAnsi="Times New Roman"/>
          <w:sz w:val="24"/>
          <w:szCs w:val="24"/>
        </w:rPr>
        <w:t>φέρει</w:t>
      </w:r>
      <w:proofErr w:type="spellEnd"/>
      <w:r w:rsidRPr="009D27D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Weźmy to sobie do serca</w:t>
      </w:r>
      <w:r w:rsidR="00B34146">
        <w:rPr>
          <w:rFonts w:ascii="Times New Roman" w:hAnsi="Times New Roman"/>
          <w:sz w:val="24"/>
          <w:szCs w:val="24"/>
        </w:rPr>
        <w:t>!</w:t>
      </w:r>
      <w:bookmarkStart w:id="0" w:name="_GoBack"/>
      <w:bookmarkEnd w:id="0"/>
    </w:p>
    <w:p w:rsidR="009D27DE" w:rsidRPr="009D27DE" w:rsidRDefault="009D27DE" w:rsidP="009D27DE">
      <w:pPr>
        <w:tabs>
          <w:tab w:val="left" w:pos="916"/>
          <w:tab w:val="left" w:pos="1832"/>
          <w:tab w:val="left" w:pos="25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Wnoszę zatem o ponowne zbadanie sprawy i racjonalne ustosunkowanie się Sejmu RP do wniosku o uznanie etnolektu górnośląskiego za język regionalny. W imię dobrostanu Rzeczpospolitej Polskiej.</w:t>
      </w:r>
    </w:p>
    <w:sectPr w:rsidR="009D27DE" w:rsidRPr="009D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67" w:rsidRDefault="00100767" w:rsidP="002A68B4">
      <w:pPr>
        <w:spacing w:after="0" w:line="240" w:lineRule="auto"/>
      </w:pPr>
      <w:r>
        <w:separator/>
      </w:r>
    </w:p>
  </w:endnote>
  <w:endnote w:type="continuationSeparator" w:id="0">
    <w:p w:rsidR="00100767" w:rsidRDefault="00100767" w:rsidP="002A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67" w:rsidRDefault="00100767" w:rsidP="002A68B4">
      <w:pPr>
        <w:spacing w:after="0" w:line="240" w:lineRule="auto"/>
      </w:pPr>
      <w:r>
        <w:separator/>
      </w:r>
    </w:p>
  </w:footnote>
  <w:footnote w:type="continuationSeparator" w:id="0">
    <w:p w:rsidR="00100767" w:rsidRDefault="00100767" w:rsidP="002A68B4">
      <w:pPr>
        <w:spacing w:after="0" w:line="240" w:lineRule="auto"/>
      </w:pPr>
      <w:r>
        <w:continuationSeparator/>
      </w:r>
    </w:p>
  </w:footnote>
  <w:footnote w:id="1">
    <w:p w:rsidR="00EF30CB" w:rsidRPr="00277735" w:rsidRDefault="00EF30CB" w:rsidP="006600C1">
      <w:pPr>
        <w:pStyle w:val="Tekstprzypisudolnego"/>
        <w:jc w:val="both"/>
        <w:rPr>
          <w:rFonts w:ascii="Times New Roman" w:hAnsi="Times New Roman" w:cs="Times New Roman"/>
        </w:rPr>
      </w:pPr>
      <w:r w:rsidRPr="00512651">
        <w:rPr>
          <w:rStyle w:val="Odwoanieprzypisudolnego"/>
          <w:rFonts w:ascii="Times New Roman" w:hAnsi="Times New Roman" w:cs="Times New Roman"/>
        </w:rPr>
        <w:footnoteRef/>
      </w:r>
      <w:r w:rsidRPr="00512651">
        <w:rPr>
          <w:rFonts w:ascii="Times New Roman" w:hAnsi="Times New Roman" w:cs="Times New Roman"/>
        </w:rPr>
        <w:t xml:space="preserve"> E. Betti: </w:t>
      </w:r>
      <w:r>
        <w:rPr>
          <w:rFonts w:ascii="Times New Roman" w:hAnsi="Times New Roman" w:cs="Times New Roman"/>
          <w:i/>
        </w:rPr>
        <w:t>Hermeneutyka jako ogólna metodologia nauk humanistycznych</w:t>
      </w:r>
      <w:r>
        <w:rPr>
          <w:rFonts w:ascii="Times New Roman" w:hAnsi="Times New Roman" w:cs="Times New Roman"/>
        </w:rPr>
        <w:t xml:space="preserve">. W: </w:t>
      </w:r>
      <w:r w:rsidRPr="006600C1">
        <w:rPr>
          <w:rFonts w:ascii="Times New Roman" w:hAnsi="Times New Roman" w:cs="Times New Roman"/>
          <w:i/>
        </w:rPr>
        <w:t>Myśl mocna. Myśl słab</w:t>
      </w:r>
      <w:r>
        <w:rPr>
          <w:rFonts w:ascii="Times New Roman" w:hAnsi="Times New Roman" w:cs="Times New Roman"/>
          <w:i/>
        </w:rPr>
        <w:t>a</w:t>
      </w:r>
      <w:r w:rsidRPr="006600C1">
        <w:rPr>
          <w:rFonts w:ascii="Times New Roman" w:hAnsi="Times New Roman" w:cs="Times New Roman"/>
          <w:i/>
        </w:rPr>
        <w:t>. Hermeneutyka włoska od połowy XX wieku. Antologia tekstów</w:t>
      </w:r>
      <w:r>
        <w:rPr>
          <w:rFonts w:ascii="Times New Roman" w:hAnsi="Times New Roman" w:cs="Times New Roman"/>
        </w:rPr>
        <w:t>. Wybór, przekład i opracowanie M. Surma-Gawłowska i A. Zawadzki. Kraków 2015, s. 59-60.</w:t>
      </w:r>
    </w:p>
  </w:footnote>
  <w:footnote w:id="2">
    <w:p w:rsidR="00EF30CB" w:rsidRPr="00EC197C" w:rsidRDefault="00EF30CB" w:rsidP="000637B8">
      <w:pPr>
        <w:pStyle w:val="Tekstprzypisudolnego"/>
        <w:jc w:val="both"/>
        <w:rPr>
          <w:rFonts w:ascii="Times New Roman" w:hAnsi="Times New Roman"/>
        </w:rPr>
      </w:pPr>
      <w:r w:rsidRPr="00EC197C">
        <w:rPr>
          <w:rStyle w:val="Odwoanieprzypisudolnego"/>
          <w:rFonts w:ascii="Times New Roman" w:hAnsi="Times New Roman"/>
        </w:rPr>
        <w:footnoteRef/>
      </w:r>
      <w:r w:rsidRPr="00EC197C">
        <w:rPr>
          <w:rFonts w:ascii="Times New Roman" w:hAnsi="Times New Roman"/>
        </w:rPr>
        <w:t xml:space="preserve"> Nawiązuje do postaci Juliusa Rogera, dziwiętnastowiecznego lekarza w Rybniku, tłumacza, entomologa, etnologa, którego ze Szwabii na Górny Śląsk sprowadził książę raciborski Wiktor I (</w:t>
      </w:r>
      <w:r w:rsidRPr="00EC197C">
        <w:rPr>
          <w:rFonts w:ascii="Times New Roman" w:hAnsi="Times New Roman"/>
          <w:bCs/>
          <w:lang w:val="de-DE"/>
        </w:rPr>
        <w:t>Viktor Moritz Karl I. Herzog von Ratibor).</w:t>
      </w:r>
    </w:p>
  </w:footnote>
  <w:footnote w:id="3">
    <w:p w:rsidR="00EF30CB" w:rsidRPr="00A35085" w:rsidRDefault="00EF30CB" w:rsidP="00651DCB">
      <w:pPr>
        <w:pStyle w:val="Tekstprzypisudolnego"/>
        <w:jc w:val="both"/>
        <w:rPr>
          <w:rFonts w:ascii="Times New Roman" w:hAnsi="Times New Roman"/>
        </w:rPr>
      </w:pPr>
      <w:r w:rsidRPr="0085356E">
        <w:rPr>
          <w:rStyle w:val="Odwoanieprzypisudolnego"/>
          <w:rFonts w:ascii="Times New Roman" w:hAnsi="Times New Roman"/>
        </w:rPr>
        <w:footnoteRef/>
      </w:r>
      <w:r w:rsidRPr="0085356E">
        <w:rPr>
          <w:rFonts w:ascii="Times New Roman" w:hAnsi="Times New Roman"/>
        </w:rPr>
        <w:t xml:space="preserve"> </w:t>
      </w:r>
      <w:r w:rsidRPr="00A35085">
        <w:rPr>
          <w:rFonts w:ascii="Times New Roman" w:hAnsi="Times New Roman"/>
        </w:rPr>
        <w:t xml:space="preserve">Por. B. </w:t>
      </w:r>
      <w:proofErr w:type="spellStart"/>
      <w:r w:rsidRPr="00A35085">
        <w:rPr>
          <w:rFonts w:ascii="Times New Roman" w:hAnsi="Times New Roman"/>
        </w:rPr>
        <w:t>Kallus</w:t>
      </w:r>
      <w:proofErr w:type="spellEnd"/>
      <w:r w:rsidRPr="00A35085">
        <w:rPr>
          <w:rFonts w:ascii="Times New Roman" w:hAnsi="Times New Roman"/>
        </w:rPr>
        <w:t xml:space="preserve">: </w:t>
      </w:r>
      <w:r w:rsidRPr="00A35085">
        <w:rPr>
          <w:rFonts w:ascii="Times New Roman" w:hAnsi="Times New Roman"/>
          <w:i/>
        </w:rPr>
        <w:t xml:space="preserve">Słownik </w:t>
      </w:r>
      <w:proofErr w:type="spellStart"/>
      <w:r>
        <w:rPr>
          <w:rFonts w:ascii="Times New Roman" w:hAnsi="Times New Roman"/>
          <w:i/>
        </w:rPr>
        <w:t>g</w:t>
      </w:r>
      <w:r w:rsidRPr="00A35085">
        <w:rPr>
          <w:rFonts w:ascii="Times New Roman" w:hAnsi="Times New Roman"/>
          <w:i/>
        </w:rPr>
        <w:t>ōrnoślōnskij</w:t>
      </w:r>
      <w:proofErr w:type="spellEnd"/>
      <w:r w:rsidRPr="00A35085">
        <w:rPr>
          <w:rFonts w:ascii="Times New Roman" w:hAnsi="Times New Roman"/>
          <w:i/>
        </w:rPr>
        <w:t xml:space="preserve"> gŏdki</w:t>
      </w:r>
      <w:r>
        <w:rPr>
          <w:rFonts w:ascii="Times New Roman" w:hAnsi="Times New Roman"/>
          <w:i/>
        </w:rPr>
        <w:t>. Słownik polsko-górnośląski</w:t>
      </w:r>
      <w:r w:rsidRPr="00A35085">
        <w:rPr>
          <w:rFonts w:ascii="Times New Roman" w:hAnsi="Times New Roman"/>
          <w:i/>
        </w:rPr>
        <w:t>. Słownik górnośląsko-polski</w:t>
      </w:r>
      <w:r w:rsidRPr="00A35085">
        <w:rPr>
          <w:rFonts w:ascii="Times New Roman" w:hAnsi="Times New Roman"/>
        </w:rPr>
        <w:t>. Chorzów 2015</w:t>
      </w:r>
      <w:r>
        <w:rPr>
          <w:rFonts w:ascii="Times New Roman" w:hAnsi="Times New Roman"/>
        </w:rPr>
        <w:t xml:space="preserve">, </w:t>
      </w:r>
    </w:p>
  </w:footnote>
  <w:footnote w:id="4">
    <w:p w:rsidR="00EF30CB" w:rsidRPr="00A70612" w:rsidRDefault="00EF30CB" w:rsidP="00A7061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7061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70612">
        <w:rPr>
          <w:rFonts w:ascii="Times New Roman" w:hAnsi="Times New Roman" w:cs="Times New Roman"/>
          <w:sz w:val="20"/>
          <w:szCs w:val="20"/>
        </w:rPr>
        <w:t xml:space="preserve"> F. Dostojewski: </w:t>
      </w:r>
      <w:r w:rsidRPr="00A70612">
        <w:rPr>
          <w:rFonts w:ascii="Times New Roman" w:hAnsi="Times New Roman" w:cs="Times New Roman"/>
          <w:i/>
          <w:sz w:val="20"/>
          <w:szCs w:val="20"/>
        </w:rPr>
        <w:t>Biesy.</w:t>
      </w:r>
      <w:r w:rsidRPr="00A70612">
        <w:rPr>
          <w:rFonts w:ascii="Times New Roman" w:hAnsi="Times New Roman" w:cs="Times New Roman"/>
          <w:sz w:val="20"/>
          <w:szCs w:val="20"/>
        </w:rPr>
        <w:t xml:space="preserve"> Przeł. Z. </w:t>
      </w:r>
      <w:proofErr w:type="spellStart"/>
      <w:r w:rsidRPr="00A70612">
        <w:rPr>
          <w:rFonts w:ascii="Times New Roman" w:hAnsi="Times New Roman" w:cs="Times New Roman"/>
          <w:sz w:val="20"/>
          <w:szCs w:val="20"/>
        </w:rPr>
        <w:t>Podgórzec</w:t>
      </w:r>
      <w:proofErr w:type="spellEnd"/>
      <w:r w:rsidRPr="00A70612">
        <w:rPr>
          <w:rFonts w:ascii="Times New Roman" w:hAnsi="Times New Roman" w:cs="Times New Roman"/>
          <w:sz w:val="20"/>
          <w:szCs w:val="20"/>
        </w:rPr>
        <w:t>. Wrocław 2004, s. 345.</w:t>
      </w:r>
    </w:p>
  </w:footnote>
  <w:footnote w:id="5">
    <w:p w:rsidR="00EF30CB" w:rsidRPr="00A70612" w:rsidRDefault="00EF30CB" w:rsidP="00A70612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A7061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70612">
        <w:rPr>
          <w:rFonts w:ascii="Times New Roman" w:hAnsi="Times New Roman" w:cs="Times New Roman"/>
          <w:sz w:val="20"/>
          <w:szCs w:val="20"/>
        </w:rPr>
        <w:t xml:space="preserve"> S. </w:t>
      </w:r>
      <w:proofErr w:type="spellStart"/>
      <w:r w:rsidRPr="00A70612">
        <w:rPr>
          <w:rFonts w:ascii="Times New Roman" w:hAnsi="Times New Roman" w:cs="Times New Roman"/>
          <w:sz w:val="20"/>
          <w:szCs w:val="20"/>
        </w:rPr>
        <w:t>Márai</w:t>
      </w:r>
      <w:proofErr w:type="spellEnd"/>
      <w:r w:rsidRPr="00A70612">
        <w:rPr>
          <w:rFonts w:ascii="Times New Roman" w:hAnsi="Times New Roman" w:cs="Times New Roman"/>
          <w:sz w:val="20"/>
          <w:szCs w:val="20"/>
        </w:rPr>
        <w:t xml:space="preserve">: </w:t>
      </w:r>
      <w:r w:rsidRPr="00A70612">
        <w:rPr>
          <w:rFonts w:ascii="Times New Roman" w:hAnsi="Times New Roman" w:cs="Times New Roman"/>
          <w:i/>
          <w:sz w:val="20"/>
          <w:szCs w:val="20"/>
        </w:rPr>
        <w:t>Znieważeni</w:t>
      </w:r>
      <w:r w:rsidRPr="00A70612">
        <w:rPr>
          <w:rFonts w:ascii="Times New Roman" w:hAnsi="Times New Roman" w:cs="Times New Roman"/>
          <w:sz w:val="20"/>
          <w:szCs w:val="20"/>
        </w:rPr>
        <w:t>. Przeł. T. Worowska. Warszawa 2012, s. 66-67.</w:t>
      </w:r>
    </w:p>
  </w:footnote>
  <w:footnote w:id="6">
    <w:p w:rsidR="00EF30CB" w:rsidRPr="002E2662" w:rsidRDefault="00EF30CB" w:rsidP="00DA472F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2E2662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2E2662">
        <w:rPr>
          <w:rFonts w:ascii="Times New Roman" w:hAnsi="Times New Roman"/>
          <w:sz w:val="20"/>
          <w:szCs w:val="20"/>
        </w:rPr>
        <w:t xml:space="preserve"> A. Czesak: </w:t>
      </w:r>
      <w:r w:rsidRPr="002E2662">
        <w:rPr>
          <w:rFonts w:ascii="Times New Roman" w:hAnsi="Times New Roman"/>
          <w:i/>
          <w:sz w:val="20"/>
          <w:szCs w:val="20"/>
        </w:rPr>
        <w:t>Współczesne teksty śląskie na tle procesów językoznawczych i standaryzacyjnych współczesnej słowiańszczyzny</w:t>
      </w:r>
      <w:r w:rsidRPr="002E2662">
        <w:rPr>
          <w:rFonts w:ascii="Times New Roman" w:hAnsi="Times New Roman"/>
          <w:sz w:val="20"/>
          <w:szCs w:val="20"/>
        </w:rPr>
        <w:t>. Kraków 2015, s. 105.</w:t>
      </w:r>
    </w:p>
  </w:footnote>
  <w:footnote w:id="7">
    <w:p w:rsidR="00EF30CB" w:rsidRPr="002E2662" w:rsidRDefault="00EF30CB" w:rsidP="00EF30CB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2E2662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2E2662">
        <w:rPr>
          <w:rFonts w:ascii="Times New Roman" w:hAnsi="Times New Roman"/>
          <w:sz w:val="20"/>
          <w:szCs w:val="20"/>
        </w:rPr>
        <w:t xml:space="preserve"> K. </w:t>
      </w:r>
      <w:proofErr w:type="spellStart"/>
      <w:r w:rsidRPr="002E2662">
        <w:rPr>
          <w:rFonts w:ascii="Times New Roman" w:hAnsi="Times New Roman"/>
          <w:sz w:val="20"/>
          <w:szCs w:val="20"/>
        </w:rPr>
        <w:t>Szkaradnik</w:t>
      </w:r>
      <w:proofErr w:type="spellEnd"/>
      <w:r w:rsidRPr="002E2662">
        <w:rPr>
          <w:rFonts w:ascii="Times New Roman" w:hAnsi="Times New Roman"/>
          <w:sz w:val="20"/>
          <w:szCs w:val="20"/>
        </w:rPr>
        <w:t xml:space="preserve">: </w:t>
      </w:r>
      <w:r w:rsidRPr="002E2662">
        <w:rPr>
          <w:rFonts w:ascii="Times New Roman" w:hAnsi="Times New Roman"/>
          <w:i/>
          <w:sz w:val="20"/>
          <w:szCs w:val="20"/>
        </w:rPr>
        <w:t xml:space="preserve">Milka ze Trześni. We </w:t>
      </w:r>
      <w:proofErr w:type="spellStart"/>
      <w:r w:rsidRPr="002E2662">
        <w:rPr>
          <w:rFonts w:ascii="Times New Roman" w:hAnsi="Times New Roman"/>
          <w:i/>
          <w:sz w:val="20"/>
          <w:szCs w:val="20"/>
        </w:rPr>
        <w:t>sztyróch</w:t>
      </w:r>
      <w:proofErr w:type="spellEnd"/>
      <w:r w:rsidRPr="002E266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E2662">
        <w:rPr>
          <w:rFonts w:ascii="Times New Roman" w:hAnsi="Times New Roman"/>
          <w:i/>
          <w:sz w:val="20"/>
          <w:szCs w:val="20"/>
        </w:rPr>
        <w:t>kónskach</w:t>
      </w:r>
      <w:proofErr w:type="spellEnd"/>
      <w:r w:rsidRPr="002E266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2E2662">
        <w:rPr>
          <w:rFonts w:ascii="Times New Roman" w:hAnsi="Times New Roman"/>
          <w:i/>
          <w:sz w:val="20"/>
          <w:szCs w:val="20"/>
        </w:rPr>
        <w:t>wierszym</w:t>
      </w:r>
      <w:proofErr w:type="spellEnd"/>
      <w:r w:rsidRPr="002E2662">
        <w:rPr>
          <w:rFonts w:ascii="Times New Roman" w:hAnsi="Times New Roman"/>
          <w:sz w:val="20"/>
          <w:szCs w:val="20"/>
        </w:rPr>
        <w:t>. Ustroń 2008.</w:t>
      </w:r>
    </w:p>
  </w:footnote>
  <w:footnote w:id="8">
    <w:p w:rsidR="00EF30CB" w:rsidRPr="00937A3D" w:rsidRDefault="00EF30CB" w:rsidP="00EF30CB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937A3D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937A3D">
        <w:rPr>
          <w:rFonts w:ascii="Times New Roman" w:hAnsi="Times New Roman"/>
          <w:sz w:val="20"/>
          <w:szCs w:val="20"/>
        </w:rPr>
        <w:t xml:space="preserve"> Pierwsza część serii: M. Melon: </w:t>
      </w:r>
      <w:proofErr w:type="spellStart"/>
      <w:r w:rsidRPr="00937A3D">
        <w:rPr>
          <w:rFonts w:ascii="Times New Roman" w:hAnsi="Times New Roman"/>
          <w:i/>
          <w:sz w:val="20"/>
          <w:szCs w:val="20"/>
        </w:rPr>
        <w:t>Kōmisorz</w:t>
      </w:r>
      <w:proofErr w:type="spellEnd"/>
      <w:r w:rsidRPr="00937A3D">
        <w:rPr>
          <w:rFonts w:ascii="Times New Roman" w:hAnsi="Times New Roman"/>
          <w:i/>
          <w:sz w:val="20"/>
          <w:szCs w:val="20"/>
        </w:rPr>
        <w:t xml:space="preserve"> Hanusik. </w:t>
      </w:r>
      <w:proofErr w:type="spellStart"/>
      <w:r w:rsidRPr="00937A3D">
        <w:rPr>
          <w:rFonts w:ascii="Times New Roman" w:hAnsi="Times New Roman"/>
          <w:sz w:val="20"/>
          <w:szCs w:val="20"/>
        </w:rPr>
        <w:t>Kotórz</w:t>
      </w:r>
      <w:proofErr w:type="spellEnd"/>
      <w:r w:rsidRPr="00937A3D">
        <w:rPr>
          <w:rFonts w:ascii="Times New Roman" w:hAnsi="Times New Roman"/>
          <w:sz w:val="20"/>
          <w:szCs w:val="20"/>
        </w:rPr>
        <w:t xml:space="preserve"> Mały 2014.</w:t>
      </w:r>
    </w:p>
  </w:footnote>
  <w:footnote w:id="9">
    <w:p w:rsidR="00BC7B6C" w:rsidRPr="00BC7B6C" w:rsidRDefault="00BC7B6C">
      <w:pPr>
        <w:pStyle w:val="Tekstprzypisudolnego"/>
        <w:rPr>
          <w:rFonts w:ascii="Times New Roman" w:hAnsi="Times New Roman" w:cs="Times New Roman"/>
        </w:rPr>
      </w:pPr>
      <w:r w:rsidRPr="00BC7B6C">
        <w:rPr>
          <w:rStyle w:val="Odwoanieprzypisudolnego"/>
          <w:rFonts w:ascii="Times New Roman" w:hAnsi="Times New Roman" w:cs="Times New Roman"/>
        </w:rPr>
        <w:footnoteRef/>
      </w:r>
      <w:r w:rsidRPr="00BC7B6C">
        <w:rPr>
          <w:rFonts w:ascii="Times New Roman" w:hAnsi="Times New Roman" w:cs="Times New Roman"/>
        </w:rPr>
        <w:t xml:space="preserve"> A. Stronczek: </w:t>
      </w:r>
      <w:r w:rsidRPr="00BC7B6C">
        <w:rPr>
          <w:rFonts w:ascii="Times New Roman" w:hAnsi="Times New Roman" w:cs="Times New Roman"/>
          <w:i/>
        </w:rPr>
        <w:t xml:space="preserve">Najmilsze zimowe wieczory. </w:t>
      </w:r>
      <w:proofErr w:type="spellStart"/>
      <w:r w:rsidRPr="00BC7B6C">
        <w:rPr>
          <w:rFonts w:ascii="Times New Roman" w:hAnsi="Times New Roman" w:cs="Times New Roman"/>
          <w:i/>
        </w:rPr>
        <w:t>Piyrzi</w:t>
      </w:r>
      <w:proofErr w:type="spellEnd"/>
      <w:r w:rsidRPr="00BC7B6C">
        <w:rPr>
          <w:rFonts w:ascii="Times New Roman" w:hAnsi="Times New Roman" w:cs="Times New Roman"/>
          <w:i/>
        </w:rPr>
        <w:t xml:space="preserve"> </w:t>
      </w:r>
      <w:proofErr w:type="spellStart"/>
      <w:r w:rsidRPr="00BC7B6C">
        <w:rPr>
          <w:rFonts w:ascii="Times New Roman" w:hAnsi="Times New Roman" w:cs="Times New Roman"/>
          <w:i/>
        </w:rPr>
        <w:t>fyrgało</w:t>
      </w:r>
      <w:proofErr w:type="spellEnd"/>
      <w:r w:rsidRPr="00BC7B6C">
        <w:rPr>
          <w:rFonts w:ascii="Times New Roman" w:hAnsi="Times New Roman" w:cs="Times New Roman"/>
          <w:i/>
        </w:rPr>
        <w:t xml:space="preserve">, </w:t>
      </w:r>
      <w:proofErr w:type="spellStart"/>
      <w:r w:rsidRPr="00BC7B6C">
        <w:rPr>
          <w:rFonts w:ascii="Times New Roman" w:hAnsi="Times New Roman" w:cs="Times New Roman"/>
          <w:i/>
        </w:rPr>
        <w:t>berōw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sie</w:t>
      </w:r>
      <w:proofErr w:type="spellEnd"/>
      <w:r>
        <w:rPr>
          <w:rFonts w:ascii="Times New Roman" w:hAnsi="Times New Roman" w:cs="Times New Roman"/>
          <w:i/>
        </w:rPr>
        <w:t xml:space="preserve"> słuchało</w:t>
      </w:r>
      <w:r>
        <w:rPr>
          <w:rFonts w:ascii="Times New Roman" w:hAnsi="Times New Roman" w:cs="Times New Roman"/>
        </w:rPr>
        <w:t>. Chorzów 2017.</w:t>
      </w:r>
    </w:p>
  </w:footnote>
  <w:footnote w:id="10">
    <w:p w:rsidR="0050732C" w:rsidRPr="007A2AE5" w:rsidRDefault="0050732C">
      <w:pPr>
        <w:pStyle w:val="Tekstprzypisudolnego"/>
        <w:rPr>
          <w:rFonts w:ascii="Times New Roman" w:hAnsi="Times New Roman" w:cs="Times New Roman"/>
        </w:rPr>
      </w:pPr>
      <w:r w:rsidRPr="007A2AE5">
        <w:rPr>
          <w:rStyle w:val="Odwoanieprzypisudolnego"/>
          <w:rFonts w:ascii="Times New Roman" w:hAnsi="Times New Roman" w:cs="Times New Roman"/>
        </w:rPr>
        <w:footnoteRef/>
      </w:r>
      <w:r w:rsidRPr="007A2AE5">
        <w:rPr>
          <w:rFonts w:ascii="Times New Roman" w:hAnsi="Times New Roman" w:cs="Times New Roman"/>
        </w:rPr>
        <w:t xml:space="preserve"> </w:t>
      </w:r>
      <w:r w:rsidR="007A2AE5" w:rsidRPr="007A2AE5">
        <w:rPr>
          <w:rFonts w:ascii="Times New Roman" w:hAnsi="Times New Roman" w:cs="Times New Roman"/>
        </w:rPr>
        <w:t xml:space="preserve">E. </w:t>
      </w:r>
      <w:proofErr w:type="spellStart"/>
      <w:r w:rsidR="007A2AE5" w:rsidRPr="007A2AE5">
        <w:rPr>
          <w:rFonts w:ascii="Times New Roman" w:hAnsi="Times New Roman" w:cs="Times New Roman"/>
        </w:rPr>
        <w:t>Tugendhat</w:t>
      </w:r>
      <w:proofErr w:type="spellEnd"/>
      <w:r w:rsidR="007A2AE5" w:rsidRPr="007A2AE5">
        <w:rPr>
          <w:rFonts w:ascii="Times New Roman" w:hAnsi="Times New Roman" w:cs="Times New Roman"/>
        </w:rPr>
        <w:t xml:space="preserve">: </w:t>
      </w:r>
      <w:r w:rsidR="007A2AE5" w:rsidRPr="007A2AE5">
        <w:rPr>
          <w:rFonts w:ascii="Times New Roman" w:hAnsi="Times New Roman" w:cs="Times New Roman"/>
          <w:i/>
        </w:rPr>
        <w:t>Wykłady o etyce</w:t>
      </w:r>
      <w:r w:rsidR="007A2AE5" w:rsidRPr="007A2AE5">
        <w:rPr>
          <w:rFonts w:ascii="Times New Roman" w:hAnsi="Times New Roman" w:cs="Times New Roman"/>
        </w:rPr>
        <w:t>. Prze</w:t>
      </w:r>
      <w:r w:rsidR="007A2AE5">
        <w:rPr>
          <w:rFonts w:ascii="Times New Roman" w:hAnsi="Times New Roman" w:cs="Times New Roman"/>
        </w:rPr>
        <w:t>ł</w:t>
      </w:r>
      <w:r w:rsidR="007A2AE5" w:rsidRPr="007A2AE5">
        <w:rPr>
          <w:rFonts w:ascii="Times New Roman" w:hAnsi="Times New Roman" w:cs="Times New Roman"/>
        </w:rPr>
        <w:t xml:space="preserve">. J. </w:t>
      </w:r>
      <w:proofErr w:type="spellStart"/>
      <w:r w:rsidR="007A2AE5" w:rsidRPr="007A2AE5">
        <w:rPr>
          <w:rFonts w:ascii="Times New Roman" w:hAnsi="Times New Roman" w:cs="Times New Roman"/>
        </w:rPr>
        <w:t>Sidorek</w:t>
      </w:r>
      <w:proofErr w:type="spellEnd"/>
      <w:r w:rsidR="007A2AE5" w:rsidRPr="007A2AE5">
        <w:rPr>
          <w:rFonts w:ascii="Times New Roman" w:hAnsi="Times New Roman" w:cs="Times New Roman"/>
        </w:rPr>
        <w:t>. Warszawa 2004, s. XLVII.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3D"/>
    <w:rsid w:val="000078A8"/>
    <w:rsid w:val="0005678A"/>
    <w:rsid w:val="000637B8"/>
    <w:rsid w:val="00064554"/>
    <w:rsid w:val="000935E1"/>
    <w:rsid w:val="00100767"/>
    <w:rsid w:val="00101CB4"/>
    <w:rsid w:val="001D3EBB"/>
    <w:rsid w:val="001D71AC"/>
    <w:rsid w:val="00204AAC"/>
    <w:rsid w:val="00277735"/>
    <w:rsid w:val="002956F0"/>
    <w:rsid w:val="00295ABA"/>
    <w:rsid w:val="002A68B4"/>
    <w:rsid w:val="002B3F3D"/>
    <w:rsid w:val="002D4217"/>
    <w:rsid w:val="002E5892"/>
    <w:rsid w:val="00330229"/>
    <w:rsid w:val="00340CAF"/>
    <w:rsid w:val="00386C94"/>
    <w:rsid w:val="003977CF"/>
    <w:rsid w:val="003C6651"/>
    <w:rsid w:val="003F12DB"/>
    <w:rsid w:val="004238E8"/>
    <w:rsid w:val="00457DC6"/>
    <w:rsid w:val="00492BA8"/>
    <w:rsid w:val="004943DA"/>
    <w:rsid w:val="004E29B8"/>
    <w:rsid w:val="005048EF"/>
    <w:rsid w:val="005063C4"/>
    <w:rsid w:val="0050732C"/>
    <w:rsid w:val="00512651"/>
    <w:rsid w:val="005D55E8"/>
    <w:rsid w:val="005F5851"/>
    <w:rsid w:val="0060553F"/>
    <w:rsid w:val="00651DCB"/>
    <w:rsid w:val="0065622D"/>
    <w:rsid w:val="006600C1"/>
    <w:rsid w:val="006B0935"/>
    <w:rsid w:val="006E1287"/>
    <w:rsid w:val="007274FB"/>
    <w:rsid w:val="00782BEB"/>
    <w:rsid w:val="00794B5E"/>
    <w:rsid w:val="007A2AE5"/>
    <w:rsid w:val="007B6A16"/>
    <w:rsid w:val="007C0571"/>
    <w:rsid w:val="007D1246"/>
    <w:rsid w:val="007D23BC"/>
    <w:rsid w:val="007E3B1F"/>
    <w:rsid w:val="00811BED"/>
    <w:rsid w:val="008607D8"/>
    <w:rsid w:val="008A76A6"/>
    <w:rsid w:val="008F4B00"/>
    <w:rsid w:val="00952F36"/>
    <w:rsid w:val="009771A9"/>
    <w:rsid w:val="0099383C"/>
    <w:rsid w:val="009B306B"/>
    <w:rsid w:val="009D27DE"/>
    <w:rsid w:val="00A22E24"/>
    <w:rsid w:val="00A230D5"/>
    <w:rsid w:val="00A56D50"/>
    <w:rsid w:val="00A70612"/>
    <w:rsid w:val="00A95E54"/>
    <w:rsid w:val="00AA2D06"/>
    <w:rsid w:val="00AB18B6"/>
    <w:rsid w:val="00AC1E55"/>
    <w:rsid w:val="00B34146"/>
    <w:rsid w:val="00B61D9E"/>
    <w:rsid w:val="00BC7B6C"/>
    <w:rsid w:val="00BE6517"/>
    <w:rsid w:val="00BE6FCD"/>
    <w:rsid w:val="00C76983"/>
    <w:rsid w:val="00CC4FF4"/>
    <w:rsid w:val="00CE4355"/>
    <w:rsid w:val="00CE56CC"/>
    <w:rsid w:val="00D41D14"/>
    <w:rsid w:val="00D9698F"/>
    <w:rsid w:val="00DA472F"/>
    <w:rsid w:val="00DF383A"/>
    <w:rsid w:val="00E0110E"/>
    <w:rsid w:val="00E637B3"/>
    <w:rsid w:val="00E9272D"/>
    <w:rsid w:val="00E96C15"/>
    <w:rsid w:val="00EF2A6B"/>
    <w:rsid w:val="00EF30CB"/>
    <w:rsid w:val="00EF409E"/>
    <w:rsid w:val="00F641BC"/>
    <w:rsid w:val="00FD3AD8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9577"/>
  <w15:chartTrackingRefBased/>
  <w15:docId w15:val="{D7225BA6-F2AB-432B-BB38-3252C889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F3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B3F3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2A68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68B4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6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00F2-E00E-4199-B30F-961D091F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10</Pages>
  <Words>3170</Words>
  <Characters>19754</Characters>
  <Application>Microsoft Office Word</Application>
  <DocSecurity>0</DocSecurity>
  <Lines>334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Kadłubek</dc:creator>
  <cp:keywords/>
  <dc:description/>
  <cp:lastModifiedBy>Zbigniew Kadłubek</cp:lastModifiedBy>
  <cp:revision>65</cp:revision>
  <dcterms:created xsi:type="dcterms:W3CDTF">2017-12-01T11:29:00Z</dcterms:created>
  <dcterms:modified xsi:type="dcterms:W3CDTF">2017-12-01T22:04:00Z</dcterms:modified>
</cp:coreProperties>
</file>